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781"/>
        <w:gridCol w:w="4177"/>
        <w:gridCol w:w="1417"/>
        <w:gridCol w:w="537"/>
        <w:gridCol w:w="597"/>
        <w:gridCol w:w="621"/>
        <w:gridCol w:w="1364"/>
      </w:tblGrid>
      <w:tr w:rsidR="00AD4FD4" w:rsidRPr="00C263D7" w:rsidTr="00D451B5">
        <w:trPr>
          <w:trHeight w:val="170"/>
          <w:jc w:val="center"/>
        </w:trPr>
        <w:tc>
          <w:tcPr>
            <w:tcW w:w="781" w:type="dxa"/>
          </w:tcPr>
          <w:p w:rsidR="00AD4FD4" w:rsidRPr="00C263D7" w:rsidRDefault="00AD4FD4" w:rsidP="00D451B5">
            <w:pPr>
              <w:jc w:val="center"/>
              <w:rPr>
                <w:b/>
                <w:sz w:val="26"/>
                <w:szCs w:val="26"/>
              </w:rPr>
            </w:pPr>
            <w:r w:rsidRPr="00C263D7">
              <w:rPr>
                <w:b/>
                <w:sz w:val="26"/>
                <w:szCs w:val="26"/>
              </w:rPr>
              <w:t>5.1</w:t>
            </w:r>
          </w:p>
        </w:tc>
        <w:tc>
          <w:tcPr>
            <w:tcW w:w="8713" w:type="dxa"/>
            <w:gridSpan w:val="6"/>
          </w:tcPr>
          <w:p w:rsidR="00AD4FD4" w:rsidRPr="00C263D7" w:rsidRDefault="00AD4FD4" w:rsidP="00D451B5">
            <w:pPr>
              <w:jc w:val="both"/>
              <w:rPr>
                <w:b/>
                <w:color w:val="800000"/>
                <w:sz w:val="26"/>
                <w:szCs w:val="26"/>
              </w:rPr>
            </w:pPr>
            <w:r w:rsidRPr="00C263D7">
              <w:rPr>
                <w:b/>
                <w:color w:val="800000"/>
                <w:sz w:val="26"/>
                <w:szCs w:val="26"/>
              </w:rPr>
              <w:t>Điều kiện thực hiện Thủ tục hành chính</w:t>
            </w:r>
          </w:p>
        </w:tc>
      </w:tr>
      <w:tr w:rsidR="00AD4FD4" w:rsidRPr="00C263D7" w:rsidTr="00D451B5">
        <w:trPr>
          <w:trHeight w:val="170"/>
          <w:jc w:val="center"/>
        </w:trPr>
        <w:tc>
          <w:tcPr>
            <w:tcW w:w="781" w:type="dxa"/>
          </w:tcPr>
          <w:p w:rsidR="00AD4FD4" w:rsidRPr="00C263D7" w:rsidRDefault="00AD4FD4" w:rsidP="00D451B5">
            <w:pPr>
              <w:jc w:val="center"/>
              <w:rPr>
                <w:sz w:val="26"/>
                <w:szCs w:val="26"/>
              </w:rPr>
            </w:pPr>
          </w:p>
        </w:tc>
        <w:tc>
          <w:tcPr>
            <w:tcW w:w="8713" w:type="dxa"/>
            <w:gridSpan w:val="6"/>
            <w:vAlign w:val="center"/>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a) Về đối tượng:</w:t>
            </w:r>
          </w:p>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 Học sinh chuyển nơi cư trú theo cha hoặc mẹ hoặc người giám hộ.</w:t>
            </w:r>
          </w:p>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 Học sinh có hoàn cảnh đặc biệt khó khăn về gia đình hoặc có lý do thực sự chính đáng để phải chuyển trường.</w:t>
            </w:r>
          </w:p>
          <w:p w:rsidR="00AD4FD4" w:rsidRPr="00C263D7" w:rsidRDefault="00AD4FD4" w:rsidP="00D451B5">
            <w:pPr>
              <w:widowControl w:val="0"/>
              <w:autoSpaceDE w:val="0"/>
              <w:autoSpaceDN w:val="0"/>
              <w:adjustRightInd w:val="0"/>
              <w:jc w:val="both"/>
              <w:rPr>
                <w:sz w:val="26"/>
                <w:szCs w:val="26"/>
              </w:rPr>
            </w:pPr>
            <w:r w:rsidRPr="00C263D7">
              <w:rPr>
                <w:sz w:val="26"/>
                <w:szCs w:val="26"/>
              </w:rPr>
              <w:t>b) Điều kiện chung:</w:t>
            </w:r>
          </w:p>
          <w:p w:rsidR="00AD4FD4" w:rsidRPr="00C263D7" w:rsidRDefault="00AD4FD4" w:rsidP="00D451B5">
            <w:pPr>
              <w:widowControl w:val="0"/>
              <w:autoSpaceDE w:val="0"/>
              <w:autoSpaceDN w:val="0"/>
              <w:adjustRightInd w:val="0"/>
              <w:jc w:val="both"/>
              <w:rPr>
                <w:sz w:val="26"/>
                <w:szCs w:val="26"/>
              </w:rPr>
            </w:pPr>
            <w:r w:rsidRPr="00C263D7">
              <w:rPr>
                <w:sz w:val="26"/>
                <w:szCs w:val="26"/>
              </w:rPr>
              <w:t>-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AD4FD4" w:rsidRPr="00C263D7" w:rsidRDefault="00AD4FD4" w:rsidP="00D451B5">
            <w:pPr>
              <w:widowControl w:val="0"/>
              <w:autoSpaceDE w:val="0"/>
              <w:autoSpaceDN w:val="0"/>
              <w:adjustRightInd w:val="0"/>
              <w:jc w:val="both"/>
              <w:rPr>
                <w:sz w:val="26"/>
                <w:szCs w:val="26"/>
              </w:rPr>
            </w:pPr>
            <w:r w:rsidRPr="00C263D7">
              <w:rPr>
                <w:sz w:val="26"/>
                <w:szCs w:val="26"/>
              </w:rPr>
              <w:t>- Việc chuyển trường từ trường trung học bình thường sang trường trung học chuyên biệt (phổ thông dân tộc nội trú, trường chuyên, trường năng khiếu) thực hiện theo quy chế riêng của trường chuyên biệt đó.</w:t>
            </w:r>
          </w:p>
          <w:p w:rsidR="00AD4FD4" w:rsidRPr="00C263D7" w:rsidRDefault="00AD4FD4" w:rsidP="00D451B5">
            <w:pPr>
              <w:widowControl w:val="0"/>
              <w:autoSpaceDE w:val="0"/>
              <w:autoSpaceDN w:val="0"/>
              <w:adjustRightInd w:val="0"/>
              <w:jc w:val="both"/>
              <w:rPr>
                <w:sz w:val="26"/>
                <w:szCs w:val="26"/>
              </w:rPr>
            </w:pPr>
            <w:r w:rsidRPr="00C263D7">
              <w:rPr>
                <w:sz w:val="26"/>
                <w:szCs w:val="26"/>
              </w:rPr>
              <w:t>- Việc chuyển trường từ trường trung học phổ thông ngoài công lập sang trường trung học phổ thông công lập chỉ được xem xét, giải quyết trong hai trường hợp sau:</w:t>
            </w:r>
          </w:p>
          <w:p w:rsidR="00AD4FD4" w:rsidRPr="00C263D7" w:rsidRDefault="00AD4FD4" w:rsidP="00D451B5">
            <w:pPr>
              <w:widowControl w:val="0"/>
              <w:autoSpaceDE w:val="0"/>
              <w:autoSpaceDN w:val="0"/>
              <w:adjustRightInd w:val="0"/>
              <w:jc w:val="both"/>
              <w:rPr>
                <w:sz w:val="26"/>
                <w:szCs w:val="26"/>
              </w:rPr>
            </w:pPr>
            <w:r w:rsidRPr="00C263D7">
              <w:rPr>
                <w:sz w:val="26"/>
                <w:szCs w:val="26"/>
              </w:rPr>
              <w:t>+ Trường hợp học sinh đang học tại trường trung học phổ thông ngoài công lập phải chuyển nơi cư trú theo cha mẹ hoặc người giám hộ đến vùng có điều kiện kinh tế - xã hội đặc biệt khó khăn mà ở đó không có trường trung học phổ thông ngoài công lập thì Giám đốc Sở Giáo dục và Đào tạo nơi đến xem xét, quyết định từng trường hợp cụ thể đối với việc chuyển vào học trường trung học phổ thông công lập.</w:t>
            </w:r>
          </w:p>
          <w:p w:rsidR="00AD4FD4" w:rsidRPr="00C263D7" w:rsidRDefault="00AD4FD4" w:rsidP="00D451B5">
            <w:pPr>
              <w:widowControl w:val="0"/>
              <w:autoSpaceDE w:val="0"/>
              <w:autoSpaceDN w:val="0"/>
              <w:adjustRightInd w:val="0"/>
              <w:jc w:val="both"/>
              <w:rPr>
                <w:sz w:val="26"/>
                <w:szCs w:val="26"/>
              </w:rPr>
            </w:pPr>
            <w:r w:rsidRPr="00C263D7">
              <w:rPr>
                <w:sz w:val="26"/>
                <w:szCs w:val="26"/>
              </w:rPr>
              <w:t>+ Trường hợp học sinh đang học tại trường trung học phổ thông ngoài công lập thuộc loại trường có thi tuyển đầu vào phải chuyển nơi cư trú theo cha hoặc mẹ hoặc người giám hộ, mà ở đó không có trường trung học phổ thông ngoài công lập có chất lượng tương đương thì Giám đốc Sở Giáo dục và Đào tạo nơi đến xem xét, quyết định từng trường hợp cụ thể đối với việc chuyển vào học trường trung học phổ thông công lập.</w:t>
            </w:r>
          </w:p>
        </w:tc>
      </w:tr>
      <w:tr w:rsidR="00AD4FD4" w:rsidRPr="00C263D7" w:rsidTr="00D451B5">
        <w:trPr>
          <w:trHeight w:val="93"/>
          <w:jc w:val="center"/>
        </w:trPr>
        <w:tc>
          <w:tcPr>
            <w:tcW w:w="781" w:type="dxa"/>
            <w:vMerge w:val="restart"/>
            <w:vAlign w:val="center"/>
          </w:tcPr>
          <w:p w:rsidR="00AD4FD4" w:rsidRPr="00C263D7" w:rsidRDefault="00AD4FD4" w:rsidP="00D451B5">
            <w:pPr>
              <w:jc w:val="center"/>
              <w:rPr>
                <w:b/>
                <w:sz w:val="26"/>
                <w:szCs w:val="26"/>
              </w:rPr>
            </w:pPr>
            <w:r w:rsidRPr="00C263D7">
              <w:rPr>
                <w:b/>
                <w:sz w:val="26"/>
                <w:szCs w:val="26"/>
              </w:rPr>
              <w:t>5.2</w:t>
            </w:r>
          </w:p>
        </w:tc>
        <w:tc>
          <w:tcPr>
            <w:tcW w:w="6131" w:type="dxa"/>
            <w:gridSpan w:val="3"/>
            <w:vMerge w:val="restart"/>
            <w:vAlign w:val="center"/>
          </w:tcPr>
          <w:p w:rsidR="00AD4FD4" w:rsidRPr="00C263D7" w:rsidRDefault="00AD4FD4" w:rsidP="00D451B5">
            <w:pPr>
              <w:rPr>
                <w:b/>
                <w:sz w:val="26"/>
                <w:szCs w:val="26"/>
              </w:rPr>
            </w:pPr>
            <w:r w:rsidRPr="00C263D7">
              <w:rPr>
                <w:b/>
                <w:sz w:val="26"/>
                <w:szCs w:val="26"/>
              </w:rPr>
              <w:t>Thành phần hồ sơ</w:t>
            </w:r>
          </w:p>
        </w:tc>
        <w:tc>
          <w:tcPr>
            <w:tcW w:w="2582" w:type="dxa"/>
            <w:gridSpan w:val="3"/>
          </w:tcPr>
          <w:p w:rsidR="00AD4FD4" w:rsidRPr="00C263D7" w:rsidRDefault="00AD4FD4" w:rsidP="00D451B5">
            <w:pPr>
              <w:jc w:val="center"/>
              <w:rPr>
                <w:b/>
                <w:sz w:val="26"/>
                <w:szCs w:val="26"/>
              </w:rPr>
            </w:pPr>
            <w:r w:rsidRPr="00C263D7">
              <w:rPr>
                <w:b/>
                <w:sz w:val="26"/>
                <w:szCs w:val="26"/>
              </w:rPr>
              <w:t>Số lượng</w:t>
            </w:r>
          </w:p>
        </w:tc>
      </w:tr>
      <w:tr w:rsidR="00AD4FD4" w:rsidRPr="00C263D7" w:rsidTr="00D451B5">
        <w:trPr>
          <w:trHeight w:val="20"/>
          <w:jc w:val="center"/>
        </w:trPr>
        <w:tc>
          <w:tcPr>
            <w:tcW w:w="781" w:type="dxa"/>
            <w:vMerge/>
          </w:tcPr>
          <w:p w:rsidR="00AD4FD4" w:rsidRPr="00C263D7" w:rsidRDefault="00AD4FD4" w:rsidP="00D451B5">
            <w:pPr>
              <w:jc w:val="center"/>
              <w:rPr>
                <w:b/>
                <w:sz w:val="26"/>
                <w:szCs w:val="26"/>
              </w:rPr>
            </w:pPr>
          </w:p>
        </w:tc>
        <w:tc>
          <w:tcPr>
            <w:tcW w:w="6131" w:type="dxa"/>
            <w:gridSpan w:val="3"/>
            <w:vMerge/>
          </w:tcPr>
          <w:p w:rsidR="00AD4FD4" w:rsidRPr="00C263D7" w:rsidRDefault="00AD4FD4" w:rsidP="00D451B5">
            <w:pPr>
              <w:jc w:val="both"/>
              <w:rPr>
                <w:b/>
                <w:sz w:val="26"/>
                <w:szCs w:val="26"/>
              </w:rPr>
            </w:pPr>
          </w:p>
        </w:tc>
        <w:tc>
          <w:tcPr>
            <w:tcW w:w="1218" w:type="dxa"/>
            <w:gridSpan w:val="2"/>
            <w:vAlign w:val="center"/>
          </w:tcPr>
          <w:p w:rsidR="00AD4FD4" w:rsidRPr="00C263D7" w:rsidRDefault="00AD4FD4" w:rsidP="00D451B5">
            <w:pPr>
              <w:jc w:val="center"/>
              <w:rPr>
                <w:b/>
                <w:sz w:val="26"/>
                <w:szCs w:val="26"/>
              </w:rPr>
            </w:pPr>
            <w:r w:rsidRPr="00C263D7">
              <w:rPr>
                <w:b/>
                <w:sz w:val="26"/>
                <w:szCs w:val="26"/>
              </w:rPr>
              <w:t>Bản chính</w:t>
            </w:r>
          </w:p>
        </w:tc>
        <w:tc>
          <w:tcPr>
            <w:tcW w:w="1364" w:type="dxa"/>
            <w:vAlign w:val="center"/>
          </w:tcPr>
          <w:p w:rsidR="00AD4FD4" w:rsidRPr="00C263D7" w:rsidRDefault="00AD4FD4" w:rsidP="00D451B5">
            <w:pPr>
              <w:jc w:val="center"/>
              <w:rPr>
                <w:b/>
                <w:sz w:val="26"/>
                <w:szCs w:val="26"/>
              </w:rPr>
            </w:pPr>
            <w:r w:rsidRPr="00C263D7">
              <w:rPr>
                <w:b/>
                <w:sz w:val="26"/>
                <w:szCs w:val="26"/>
              </w:rPr>
              <w:t>Bản sao</w:t>
            </w:r>
          </w:p>
        </w:tc>
      </w:tr>
      <w:tr w:rsidR="00AD4FD4" w:rsidRPr="00C263D7" w:rsidTr="00D451B5">
        <w:trPr>
          <w:trHeight w:val="294"/>
          <w:jc w:val="center"/>
        </w:trPr>
        <w:tc>
          <w:tcPr>
            <w:tcW w:w="781" w:type="dxa"/>
          </w:tcPr>
          <w:p w:rsidR="00AD4FD4" w:rsidRPr="00C263D7" w:rsidRDefault="00AD4FD4" w:rsidP="00D451B5">
            <w:pPr>
              <w:jc w:val="center"/>
              <w:rPr>
                <w:sz w:val="26"/>
                <w:szCs w:val="26"/>
              </w:rPr>
            </w:pPr>
          </w:p>
        </w:tc>
        <w:tc>
          <w:tcPr>
            <w:tcW w:w="8713" w:type="dxa"/>
            <w:gridSpan w:val="6"/>
          </w:tcPr>
          <w:p w:rsidR="00AD4FD4" w:rsidRPr="00C263D7" w:rsidRDefault="00AD4FD4" w:rsidP="00D451B5">
            <w:pPr>
              <w:ind w:left="120"/>
              <w:jc w:val="both"/>
              <w:rPr>
                <w:b/>
                <w:sz w:val="26"/>
                <w:szCs w:val="26"/>
              </w:rPr>
            </w:pPr>
            <w:r w:rsidRPr="00C263D7">
              <w:rPr>
                <w:rStyle w:val="BodyText1"/>
                <w:rFonts w:eastAsia="Calibri"/>
                <w:b/>
              </w:rPr>
              <w:t>Chuyển trường đối với học sinh trung học cơ sở</w:t>
            </w:r>
            <w:r w:rsidRPr="00C263D7">
              <w:rPr>
                <w:b/>
                <w:sz w:val="26"/>
                <w:szCs w:val="26"/>
                <w:lang w:val="pt-BR"/>
              </w:rPr>
              <w:t>,</w:t>
            </w:r>
            <w:r w:rsidRPr="00C263D7">
              <w:rPr>
                <w:b/>
                <w:bCs/>
                <w:sz w:val="26"/>
                <w:szCs w:val="26"/>
                <w:lang w:val="pt-BR"/>
              </w:rPr>
              <w:t xml:space="preserve"> hồ sơ gồm:</w:t>
            </w:r>
          </w:p>
        </w:tc>
      </w:tr>
      <w:tr w:rsidR="00AD4FD4" w:rsidRPr="00C263D7" w:rsidTr="00D451B5">
        <w:trPr>
          <w:trHeight w:val="294"/>
          <w:jc w:val="center"/>
        </w:trPr>
        <w:tc>
          <w:tcPr>
            <w:tcW w:w="781" w:type="dxa"/>
          </w:tcPr>
          <w:p w:rsidR="00AD4FD4" w:rsidRPr="00C263D7" w:rsidRDefault="00AD4FD4" w:rsidP="00D451B5">
            <w:pPr>
              <w:jc w:val="center"/>
              <w:rPr>
                <w:sz w:val="26"/>
                <w:szCs w:val="26"/>
              </w:rPr>
            </w:pPr>
            <w:r w:rsidRPr="00C263D7">
              <w:rPr>
                <w:sz w:val="26"/>
                <w:szCs w:val="26"/>
              </w:rPr>
              <w:t>1</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Đơn xin chuyển trường do cha hoặc mẹ hoặc người giám hộ ký.</w:t>
            </w:r>
          </w:p>
        </w:tc>
        <w:tc>
          <w:tcPr>
            <w:tcW w:w="1218" w:type="dxa"/>
            <w:gridSpan w:val="2"/>
            <w:vAlign w:val="center"/>
          </w:tcPr>
          <w:p w:rsidR="00AD4FD4" w:rsidRPr="00C263D7" w:rsidRDefault="00AD4FD4" w:rsidP="00D451B5">
            <w:pPr>
              <w:ind w:left="120"/>
              <w:jc w:val="center"/>
              <w:rPr>
                <w:sz w:val="26"/>
                <w:szCs w:val="26"/>
              </w:rPr>
            </w:pPr>
            <w:r w:rsidRPr="00C263D7">
              <w:rPr>
                <w:sz w:val="26"/>
                <w:szCs w:val="26"/>
              </w:rPr>
              <w:t>01</w:t>
            </w:r>
          </w:p>
        </w:tc>
        <w:tc>
          <w:tcPr>
            <w:tcW w:w="1364" w:type="dxa"/>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2</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Học bạ (bản chính).</w:t>
            </w:r>
          </w:p>
        </w:tc>
        <w:tc>
          <w:tcPr>
            <w:tcW w:w="1218" w:type="dxa"/>
            <w:gridSpan w:val="2"/>
            <w:vAlign w:val="center"/>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3</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Bằng tốt nghiệp cấp học dưới (bản công chứng).</w:t>
            </w:r>
          </w:p>
        </w:tc>
        <w:tc>
          <w:tcPr>
            <w:tcW w:w="1218" w:type="dxa"/>
            <w:gridSpan w:val="2"/>
            <w:vAlign w:val="center"/>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lastRenderedPageBreak/>
              <w:t>4</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Bản sao giấy khai sinh.</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5</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Giấy chứng nhận trúng tuyển vào lớp đầu cấp trung học phổ thông quy định cụ thể loại hình trường được tuyển (công lập hoặc ngoài công lập).</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6</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Giấy giới thiệu chuyển trường do Hiệu trưởng nhà trường nơi đi cấp.</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7</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Giấy giới thiệu chuyển trường do Trưởng phòng giáo dục và đào tạo (đối với cấp trung học cơ sở);</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8</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Các giấy tờ hợp lệ để được hưởng chế độ ưu tiên, khuyến khích trong học tập, thi tuyển sinh, thi tốt nghiệp (nếu có).</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9</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Hộ khẩu hoặc Giấy chứng nhận tạm trú dài hạn hoặc quyết định điều động công tác của cha hoặc mẹ hoặc người giám hộ tại nơi sẽ chuyển đến với những học sinh chuyển nơi cư trú đến từ tỉnh, thành phố khác.</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trHeight w:val="204"/>
          <w:jc w:val="center"/>
        </w:trPr>
        <w:tc>
          <w:tcPr>
            <w:tcW w:w="781" w:type="dxa"/>
          </w:tcPr>
          <w:p w:rsidR="00AD4FD4" w:rsidRPr="00C263D7" w:rsidRDefault="00AD4FD4" w:rsidP="00D451B5">
            <w:pPr>
              <w:jc w:val="center"/>
              <w:rPr>
                <w:sz w:val="26"/>
                <w:szCs w:val="26"/>
              </w:rPr>
            </w:pPr>
            <w:r w:rsidRPr="00C263D7">
              <w:rPr>
                <w:sz w:val="26"/>
                <w:szCs w:val="26"/>
              </w:rPr>
              <w:t>10</w:t>
            </w:r>
          </w:p>
        </w:tc>
        <w:tc>
          <w:tcPr>
            <w:tcW w:w="6131" w:type="dxa"/>
            <w:gridSpan w:val="3"/>
          </w:tcPr>
          <w:p w:rsidR="00AD4FD4" w:rsidRPr="00C263D7" w:rsidRDefault="00AD4FD4" w:rsidP="00D451B5">
            <w:pPr>
              <w:widowControl w:val="0"/>
              <w:autoSpaceDE w:val="0"/>
              <w:autoSpaceDN w:val="0"/>
              <w:adjustRightInd w:val="0"/>
              <w:spacing w:before="120"/>
              <w:jc w:val="both"/>
              <w:rPr>
                <w:sz w:val="26"/>
                <w:szCs w:val="26"/>
              </w:rPr>
            </w:pPr>
            <w:r w:rsidRPr="00C263D7">
              <w:rPr>
                <w:sz w:val="26"/>
                <w:szCs w:val="26"/>
              </w:rPr>
              <w:t>Giấy xác nhận của chính quyền địa phương nơi học sinh cư trú với những học sinh có hoàn cảnh đặc biệt khó khăn về gia đình.</w:t>
            </w:r>
          </w:p>
        </w:tc>
        <w:tc>
          <w:tcPr>
            <w:tcW w:w="1218" w:type="dxa"/>
            <w:gridSpan w:val="2"/>
          </w:tcPr>
          <w:p w:rsidR="00AD4FD4" w:rsidRPr="00C263D7" w:rsidRDefault="00AD4FD4" w:rsidP="00D451B5">
            <w:pPr>
              <w:jc w:val="center"/>
              <w:rPr>
                <w:sz w:val="26"/>
                <w:szCs w:val="26"/>
              </w:rPr>
            </w:pPr>
            <w:r w:rsidRPr="00C263D7">
              <w:rPr>
                <w:sz w:val="26"/>
                <w:szCs w:val="26"/>
              </w:rPr>
              <w:t>01</w:t>
            </w:r>
          </w:p>
        </w:tc>
        <w:tc>
          <w:tcPr>
            <w:tcW w:w="1364" w:type="dxa"/>
            <w:vAlign w:val="center"/>
          </w:tcPr>
          <w:p w:rsidR="00AD4FD4" w:rsidRPr="00C263D7" w:rsidRDefault="00AD4FD4" w:rsidP="00D451B5">
            <w:pPr>
              <w:ind w:left="120"/>
              <w:jc w:val="center"/>
              <w:rPr>
                <w:sz w:val="26"/>
                <w:szCs w:val="26"/>
              </w:rPr>
            </w:pPr>
          </w:p>
        </w:tc>
      </w:tr>
      <w:tr w:rsidR="00AD4FD4" w:rsidRPr="00C263D7" w:rsidTr="00D451B5">
        <w:trPr>
          <w:jc w:val="center"/>
        </w:trPr>
        <w:tc>
          <w:tcPr>
            <w:tcW w:w="781" w:type="dxa"/>
          </w:tcPr>
          <w:p w:rsidR="00AD4FD4" w:rsidRPr="00C263D7" w:rsidRDefault="00AD4FD4" w:rsidP="00D451B5">
            <w:pPr>
              <w:jc w:val="center"/>
              <w:rPr>
                <w:b/>
                <w:sz w:val="26"/>
                <w:szCs w:val="26"/>
              </w:rPr>
            </w:pPr>
            <w:r w:rsidRPr="00C263D7">
              <w:rPr>
                <w:b/>
                <w:sz w:val="26"/>
                <w:szCs w:val="26"/>
              </w:rPr>
              <w:t>5.3</w:t>
            </w:r>
          </w:p>
        </w:tc>
        <w:tc>
          <w:tcPr>
            <w:tcW w:w="8713" w:type="dxa"/>
            <w:gridSpan w:val="6"/>
          </w:tcPr>
          <w:p w:rsidR="00AD4FD4" w:rsidRPr="00C263D7" w:rsidRDefault="00AD4FD4" w:rsidP="00D451B5">
            <w:pPr>
              <w:jc w:val="both"/>
              <w:rPr>
                <w:sz w:val="26"/>
                <w:szCs w:val="26"/>
              </w:rPr>
            </w:pPr>
            <w:r w:rsidRPr="00C263D7">
              <w:rPr>
                <w:b/>
                <w:sz w:val="26"/>
                <w:szCs w:val="26"/>
              </w:rPr>
              <w:t>Số lượng hồ sơ:</w:t>
            </w:r>
            <w:r w:rsidRPr="00C263D7">
              <w:rPr>
                <w:sz w:val="26"/>
                <w:szCs w:val="26"/>
              </w:rPr>
              <w:t xml:space="preserve"> 01 bộ (Phòng GD&amp;ĐT lưu).</w:t>
            </w:r>
          </w:p>
        </w:tc>
      </w:tr>
      <w:tr w:rsidR="00AD4FD4" w:rsidRPr="00C263D7" w:rsidTr="00D451B5">
        <w:trPr>
          <w:jc w:val="center"/>
        </w:trPr>
        <w:tc>
          <w:tcPr>
            <w:tcW w:w="781" w:type="dxa"/>
          </w:tcPr>
          <w:p w:rsidR="00AD4FD4" w:rsidRPr="00C263D7" w:rsidRDefault="00AD4FD4" w:rsidP="00D451B5">
            <w:pPr>
              <w:jc w:val="center"/>
              <w:rPr>
                <w:b/>
                <w:sz w:val="26"/>
                <w:szCs w:val="26"/>
              </w:rPr>
            </w:pPr>
            <w:r w:rsidRPr="00C263D7">
              <w:rPr>
                <w:b/>
                <w:sz w:val="26"/>
                <w:szCs w:val="26"/>
              </w:rPr>
              <w:t>5.4</w:t>
            </w:r>
          </w:p>
        </w:tc>
        <w:tc>
          <w:tcPr>
            <w:tcW w:w="8713" w:type="dxa"/>
            <w:gridSpan w:val="6"/>
          </w:tcPr>
          <w:p w:rsidR="00AD4FD4" w:rsidRPr="00C263D7" w:rsidRDefault="00AD4FD4" w:rsidP="00D451B5">
            <w:pPr>
              <w:jc w:val="both"/>
              <w:rPr>
                <w:sz w:val="26"/>
                <w:szCs w:val="26"/>
              </w:rPr>
            </w:pPr>
            <w:r w:rsidRPr="00C263D7">
              <w:rPr>
                <w:b/>
                <w:sz w:val="26"/>
                <w:szCs w:val="26"/>
              </w:rPr>
              <w:t xml:space="preserve">Thời gian xử lý: </w:t>
            </w:r>
          </w:p>
        </w:tc>
      </w:tr>
      <w:tr w:rsidR="00AD4FD4" w:rsidRPr="00C263D7" w:rsidTr="00D451B5">
        <w:trPr>
          <w:trHeight w:val="317"/>
          <w:jc w:val="center"/>
        </w:trPr>
        <w:tc>
          <w:tcPr>
            <w:tcW w:w="781" w:type="dxa"/>
          </w:tcPr>
          <w:p w:rsidR="00AD4FD4" w:rsidRPr="00C263D7" w:rsidRDefault="00AD4FD4" w:rsidP="00D451B5">
            <w:pPr>
              <w:jc w:val="center"/>
              <w:rPr>
                <w:sz w:val="26"/>
                <w:szCs w:val="26"/>
              </w:rPr>
            </w:pPr>
          </w:p>
        </w:tc>
        <w:tc>
          <w:tcPr>
            <w:tcW w:w="8713" w:type="dxa"/>
            <w:gridSpan w:val="6"/>
          </w:tcPr>
          <w:p w:rsidR="00AD4FD4" w:rsidRPr="00C263D7" w:rsidRDefault="00AD4FD4" w:rsidP="00D451B5">
            <w:pPr>
              <w:jc w:val="both"/>
              <w:rPr>
                <w:sz w:val="26"/>
                <w:szCs w:val="26"/>
                <w:lang w:val="vi-VN"/>
              </w:rPr>
            </w:pPr>
            <w:r w:rsidRPr="00C263D7">
              <w:rPr>
                <w:color w:val="800000"/>
                <w:sz w:val="26"/>
                <w:szCs w:val="26"/>
              </w:rPr>
              <w:t>Không quy định</w:t>
            </w:r>
            <w:r>
              <w:rPr>
                <w:color w:val="800000"/>
                <w:sz w:val="26"/>
                <w:szCs w:val="26"/>
              </w:rPr>
              <w:t xml:space="preserve"> cụ thể</w:t>
            </w:r>
          </w:p>
        </w:tc>
      </w:tr>
      <w:tr w:rsidR="00AD4FD4" w:rsidRPr="00C263D7" w:rsidTr="00D451B5">
        <w:trPr>
          <w:jc w:val="center"/>
        </w:trPr>
        <w:tc>
          <w:tcPr>
            <w:tcW w:w="781" w:type="dxa"/>
            <w:vAlign w:val="center"/>
          </w:tcPr>
          <w:p w:rsidR="00AD4FD4" w:rsidRPr="00C263D7" w:rsidRDefault="00AD4FD4" w:rsidP="00D451B5">
            <w:pPr>
              <w:jc w:val="center"/>
              <w:rPr>
                <w:b/>
                <w:sz w:val="26"/>
                <w:szCs w:val="26"/>
              </w:rPr>
            </w:pPr>
            <w:r w:rsidRPr="00C263D7">
              <w:rPr>
                <w:b/>
                <w:sz w:val="26"/>
                <w:szCs w:val="26"/>
              </w:rPr>
              <w:t>5.5</w:t>
            </w:r>
          </w:p>
        </w:tc>
        <w:tc>
          <w:tcPr>
            <w:tcW w:w="8713" w:type="dxa"/>
            <w:gridSpan w:val="6"/>
          </w:tcPr>
          <w:p w:rsidR="00AD4FD4" w:rsidRPr="00C263D7" w:rsidRDefault="00AD4FD4" w:rsidP="00D451B5">
            <w:pPr>
              <w:jc w:val="both"/>
              <w:rPr>
                <w:sz w:val="26"/>
                <w:szCs w:val="26"/>
              </w:rPr>
            </w:pPr>
            <w:r w:rsidRPr="00C263D7">
              <w:rPr>
                <w:b/>
                <w:sz w:val="26"/>
                <w:szCs w:val="26"/>
              </w:rPr>
              <w:t xml:space="preserve">Nơi tiếp nhận và trả kết quả: </w:t>
            </w:r>
            <w:r w:rsidRPr="00C263D7">
              <w:rPr>
                <w:sz w:val="26"/>
                <w:szCs w:val="26"/>
              </w:rPr>
              <w:t>Trực</w:t>
            </w:r>
            <w:r w:rsidRPr="00C263D7">
              <w:rPr>
                <w:sz w:val="26"/>
                <w:szCs w:val="26"/>
                <w:lang w:val="hr-HR"/>
              </w:rPr>
              <w:t xml:space="preserve"> </w:t>
            </w:r>
            <w:r w:rsidRPr="00C263D7">
              <w:rPr>
                <w:sz w:val="26"/>
                <w:szCs w:val="26"/>
              </w:rPr>
              <w:t>tiếp</w:t>
            </w:r>
            <w:r w:rsidRPr="00C263D7">
              <w:rPr>
                <w:sz w:val="26"/>
                <w:szCs w:val="26"/>
                <w:lang w:val="hr-HR"/>
              </w:rPr>
              <w:t xml:space="preserve"> tại Phòng GDĐT </w:t>
            </w:r>
            <w:r w:rsidRPr="00C263D7">
              <w:rPr>
                <w:sz w:val="26"/>
                <w:szCs w:val="26"/>
              </w:rPr>
              <w:t>hoặc</w:t>
            </w:r>
            <w:r w:rsidRPr="00C263D7">
              <w:rPr>
                <w:sz w:val="26"/>
                <w:szCs w:val="26"/>
                <w:lang w:val="hr-HR"/>
              </w:rPr>
              <w:t xml:space="preserve"> </w:t>
            </w:r>
            <w:r w:rsidRPr="00C263D7">
              <w:rPr>
                <w:sz w:val="26"/>
                <w:szCs w:val="26"/>
              </w:rPr>
              <w:t>qua</w:t>
            </w:r>
            <w:r w:rsidRPr="00C263D7">
              <w:rPr>
                <w:sz w:val="26"/>
                <w:szCs w:val="26"/>
                <w:lang w:val="hr-HR"/>
              </w:rPr>
              <w:t xml:space="preserve"> đư</w:t>
            </w:r>
            <w:proofErr w:type="spellStart"/>
            <w:r w:rsidRPr="00C263D7">
              <w:rPr>
                <w:sz w:val="26"/>
                <w:szCs w:val="26"/>
              </w:rPr>
              <w:t>ờng</w:t>
            </w:r>
            <w:proofErr w:type="spellEnd"/>
            <w:r w:rsidRPr="00C263D7">
              <w:rPr>
                <w:sz w:val="26"/>
                <w:szCs w:val="26"/>
                <w:lang w:val="hr-HR"/>
              </w:rPr>
              <w:t xml:space="preserve"> </w:t>
            </w:r>
            <w:r w:rsidRPr="00C263D7">
              <w:rPr>
                <w:sz w:val="26"/>
                <w:szCs w:val="26"/>
              </w:rPr>
              <w:t>b</w:t>
            </w:r>
            <w:r w:rsidRPr="00C263D7">
              <w:rPr>
                <w:sz w:val="26"/>
                <w:szCs w:val="26"/>
                <w:lang w:val="hr-HR"/>
              </w:rPr>
              <w:t>ư</w:t>
            </w:r>
            <w:r w:rsidRPr="00C263D7">
              <w:rPr>
                <w:sz w:val="26"/>
                <w:szCs w:val="26"/>
              </w:rPr>
              <w:t>u</w:t>
            </w:r>
            <w:r w:rsidRPr="00C263D7">
              <w:rPr>
                <w:sz w:val="26"/>
                <w:szCs w:val="26"/>
                <w:lang w:val="hr-HR"/>
              </w:rPr>
              <w:t xml:space="preserve"> đ</w:t>
            </w:r>
            <w:proofErr w:type="spellStart"/>
            <w:r w:rsidRPr="00C263D7">
              <w:rPr>
                <w:sz w:val="26"/>
                <w:szCs w:val="26"/>
              </w:rPr>
              <w:t>iện</w:t>
            </w:r>
            <w:proofErr w:type="spellEnd"/>
            <w:r w:rsidRPr="00C263D7">
              <w:rPr>
                <w:sz w:val="26"/>
                <w:szCs w:val="26"/>
                <w:lang w:val="hr-HR"/>
              </w:rPr>
              <w:t>.</w:t>
            </w:r>
          </w:p>
        </w:tc>
      </w:tr>
      <w:tr w:rsidR="00AD4FD4" w:rsidRPr="00C263D7" w:rsidTr="00D451B5">
        <w:trPr>
          <w:jc w:val="center"/>
        </w:trPr>
        <w:tc>
          <w:tcPr>
            <w:tcW w:w="781" w:type="dxa"/>
          </w:tcPr>
          <w:p w:rsidR="00AD4FD4" w:rsidRPr="00C263D7" w:rsidRDefault="00AD4FD4" w:rsidP="00D451B5">
            <w:pPr>
              <w:jc w:val="center"/>
              <w:rPr>
                <w:b/>
                <w:sz w:val="26"/>
                <w:szCs w:val="26"/>
              </w:rPr>
            </w:pPr>
            <w:r w:rsidRPr="00C263D7">
              <w:rPr>
                <w:b/>
                <w:sz w:val="26"/>
                <w:szCs w:val="26"/>
              </w:rPr>
              <w:t>5.6</w:t>
            </w:r>
          </w:p>
        </w:tc>
        <w:tc>
          <w:tcPr>
            <w:tcW w:w="8713" w:type="dxa"/>
            <w:gridSpan w:val="6"/>
          </w:tcPr>
          <w:p w:rsidR="00AD4FD4" w:rsidRPr="00C263D7" w:rsidRDefault="00AD4FD4" w:rsidP="00D451B5">
            <w:pPr>
              <w:jc w:val="both"/>
              <w:rPr>
                <w:sz w:val="26"/>
                <w:szCs w:val="26"/>
              </w:rPr>
            </w:pPr>
            <w:r w:rsidRPr="00C263D7">
              <w:rPr>
                <w:b/>
                <w:sz w:val="26"/>
                <w:szCs w:val="26"/>
              </w:rPr>
              <w:t>Lệ phí:</w:t>
            </w:r>
            <w:r w:rsidRPr="00C263D7">
              <w:rPr>
                <w:sz w:val="26"/>
                <w:szCs w:val="26"/>
              </w:rPr>
              <w:t xml:space="preserve"> Không</w:t>
            </w:r>
          </w:p>
        </w:tc>
      </w:tr>
      <w:tr w:rsidR="00AD4FD4" w:rsidRPr="00C263D7" w:rsidTr="00D451B5">
        <w:trPr>
          <w:jc w:val="center"/>
        </w:trPr>
        <w:tc>
          <w:tcPr>
            <w:tcW w:w="781" w:type="dxa"/>
          </w:tcPr>
          <w:p w:rsidR="00AD4FD4" w:rsidRPr="00C263D7" w:rsidRDefault="00AD4FD4" w:rsidP="00D451B5">
            <w:pPr>
              <w:jc w:val="center"/>
              <w:rPr>
                <w:b/>
                <w:sz w:val="26"/>
                <w:szCs w:val="26"/>
              </w:rPr>
            </w:pPr>
            <w:r w:rsidRPr="00C263D7">
              <w:rPr>
                <w:b/>
                <w:sz w:val="26"/>
                <w:szCs w:val="26"/>
              </w:rPr>
              <w:t>5.7</w:t>
            </w:r>
          </w:p>
        </w:tc>
        <w:tc>
          <w:tcPr>
            <w:tcW w:w="8713" w:type="dxa"/>
            <w:gridSpan w:val="6"/>
          </w:tcPr>
          <w:p w:rsidR="00AD4FD4" w:rsidRPr="00C263D7" w:rsidRDefault="00AD4FD4" w:rsidP="00D451B5">
            <w:pPr>
              <w:jc w:val="both"/>
              <w:rPr>
                <w:b/>
                <w:sz w:val="26"/>
                <w:szCs w:val="26"/>
              </w:rPr>
            </w:pPr>
            <w:r w:rsidRPr="00C263D7">
              <w:rPr>
                <w:b/>
                <w:sz w:val="26"/>
                <w:szCs w:val="26"/>
              </w:rPr>
              <w:t>Quy trình xử lý công việc</w:t>
            </w:r>
          </w:p>
        </w:tc>
      </w:tr>
      <w:tr w:rsidR="00AD4FD4" w:rsidRPr="00C263D7" w:rsidTr="00D451B5">
        <w:trPr>
          <w:trHeight w:val="602"/>
          <w:jc w:val="center"/>
        </w:trPr>
        <w:tc>
          <w:tcPr>
            <w:tcW w:w="781" w:type="dxa"/>
            <w:shd w:val="clear" w:color="auto" w:fill="E0E0E0"/>
            <w:vAlign w:val="center"/>
          </w:tcPr>
          <w:p w:rsidR="00AD4FD4" w:rsidRPr="00C263D7" w:rsidRDefault="00AD4FD4" w:rsidP="00D451B5">
            <w:pPr>
              <w:jc w:val="center"/>
              <w:rPr>
                <w:b/>
                <w:sz w:val="26"/>
                <w:szCs w:val="26"/>
              </w:rPr>
            </w:pPr>
            <w:r w:rsidRPr="00C263D7">
              <w:rPr>
                <w:b/>
                <w:sz w:val="26"/>
                <w:szCs w:val="26"/>
              </w:rPr>
              <w:t>TT</w:t>
            </w:r>
          </w:p>
        </w:tc>
        <w:tc>
          <w:tcPr>
            <w:tcW w:w="4177" w:type="dxa"/>
            <w:shd w:val="clear" w:color="auto" w:fill="E0E0E0"/>
            <w:vAlign w:val="center"/>
          </w:tcPr>
          <w:p w:rsidR="00AD4FD4" w:rsidRPr="00C263D7" w:rsidRDefault="00AD4FD4" w:rsidP="00D451B5">
            <w:pPr>
              <w:jc w:val="center"/>
              <w:rPr>
                <w:b/>
                <w:sz w:val="26"/>
                <w:szCs w:val="26"/>
              </w:rPr>
            </w:pPr>
            <w:r w:rsidRPr="00C263D7">
              <w:rPr>
                <w:b/>
                <w:sz w:val="26"/>
                <w:szCs w:val="26"/>
              </w:rPr>
              <w:t>Trình tự</w:t>
            </w:r>
          </w:p>
        </w:tc>
        <w:tc>
          <w:tcPr>
            <w:tcW w:w="1417" w:type="dxa"/>
            <w:shd w:val="clear" w:color="auto" w:fill="E0E0E0"/>
            <w:vAlign w:val="center"/>
          </w:tcPr>
          <w:p w:rsidR="00AD4FD4" w:rsidRPr="00C263D7" w:rsidRDefault="00AD4FD4" w:rsidP="00D451B5">
            <w:pPr>
              <w:jc w:val="center"/>
              <w:rPr>
                <w:b/>
                <w:sz w:val="26"/>
                <w:szCs w:val="26"/>
              </w:rPr>
            </w:pPr>
            <w:r w:rsidRPr="00C263D7">
              <w:rPr>
                <w:b/>
                <w:sz w:val="26"/>
                <w:szCs w:val="26"/>
              </w:rPr>
              <w:t>Trách nhiệm</w:t>
            </w:r>
          </w:p>
        </w:tc>
        <w:tc>
          <w:tcPr>
            <w:tcW w:w="1134" w:type="dxa"/>
            <w:gridSpan w:val="2"/>
            <w:shd w:val="clear" w:color="auto" w:fill="E0E0E0"/>
            <w:vAlign w:val="center"/>
          </w:tcPr>
          <w:p w:rsidR="00AD4FD4" w:rsidRPr="00C263D7" w:rsidRDefault="00AD4FD4" w:rsidP="00D451B5">
            <w:pPr>
              <w:jc w:val="center"/>
              <w:rPr>
                <w:b/>
                <w:sz w:val="26"/>
                <w:szCs w:val="26"/>
              </w:rPr>
            </w:pPr>
            <w:r w:rsidRPr="00C263D7">
              <w:rPr>
                <w:b/>
                <w:sz w:val="26"/>
                <w:szCs w:val="26"/>
              </w:rPr>
              <w:t>Thời gian</w:t>
            </w:r>
          </w:p>
        </w:tc>
        <w:tc>
          <w:tcPr>
            <w:tcW w:w="1985" w:type="dxa"/>
            <w:gridSpan w:val="2"/>
            <w:shd w:val="clear" w:color="auto" w:fill="E0E0E0"/>
            <w:vAlign w:val="center"/>
          </w:tcPr>
          <w:p w:rsidR="00AD4FD4" w:rsidRPr="00C263D7" w:rsidRDefault="00AD4FD4" w:rsidP="00D451B5">
            <w:pPr>
              <w:jc w:val="center"/>
              <w:rPr>
                <w:b/>
                <w:sz w:val="26"/>
                <w:szCs w:val="26"/>
              </w:rPr>
            </w:pPr>
            <w:r w:rsidRPr="00C263D7">
              <w:rPr>
                <w:b/>
                <w:sz w:val="26"/>
                <w:szCs w:val="26"/>
              </w:rPr>
              <w:t>Biểu mẫu/</w:t>
            </w:r>
          </w:p>
          <w:p w:rsidR="00AD4FD4" w:rsidRPr="00C263D7" w:rsidRDefault="00AD4FD4" w:rsidP="00D451B5">
            <w:pPr>
              <w:jc w:val="center"/>
              <w:rPr>
                <w:b/>
                <w:sz w:val="26"/>
                <w:szCs w:val="26"/>
              </w:rPr>
            </w:pPr>
            <w:r w:rsidRPr="00C263D7">
              <w:rPr>
                <w:b/>
                <w:sz w:val="26"/>
                <w:szCs w:val="26"/>
              </w:rPr>
              <w:t>Kết quả</w:t>
            </w:r>
          </w:p>
        </w:tc>
      </w:tr>
      <w:tr w:rsidR="00AD4FD4" w:rsidRPr="00C263D7" w:rsidTr="00D451B5">
        <w:trPr>
          <w:jc w:val="center"/>
        </w:trPr>
        <w:tc>
          <w:tcPr>
            <w:tcW w:w="781" w:type="dxa"/>
            <w:vAlign w:val="center"/>
          </w:tcPr>
          <w:p w:rsidR="00AD4FD4" w:rsidRDefault="00AD4FD4" w:rsidP="00D451B5">
            <w:pPr>
              <w:spacing w:before="40" w:after="40"/>
              <w:jc w:val="center"/>
              <w:rPr>
                <w:sz w:val="26"/>
                <w:szCs w:val="26"/>
              </w:rPr>
            </w:pPr>
            <w:r w:rsidRPr="00AA4FBF">
              <w:rPr>
                <w:sz w:val="26"/>
                <w:szCs w:val="26"/>
              </w:rPr>
              <w:t>B1</w:t>
            </w:r>
          </w:p>
          <w:p w:rsidR="00AD4FD4" w:rsidRDefault="00AD4FD4" w:rsidP="00D451B5">
            <w:pPr>
              <w:rPr>
                <w:sz w:val="26"/>
                <w:szCs w:val="26"/>
              </w:rPr>
            </w:pPr>
          </w:p>
          <w:p w:rsidR="00AD4FD4" w:rsidRDefault="00AD4FD4" w:rsidP="00D451B5">
            <w:pPr>
              <w:rPr>
                <w:sz w:val="26"/>
                <w:szCs w:val="26"/>
              </w:rPr>
            </w:pPr>
          </w:p>
          <w:p w:rsidR="00AD4FD4" w:rsidRPr="00BD5EA1" w:rsidRDefault="00AD4FD4" w:rsidP="00D451B5">
            <w:pPr>
              <w:rPr>
                <w:sz w:val="26"/>
                <w:szCs w:val="26"/>
              </w:rPr>
            </w:pPr>
          </w:p>
        </w:tc>
        <w:tc>
          <w:tcPr>
            <w:tcW w:w="4177" w:type="dxa"/>
          </w:tcPr>
          <w:p w:rsidR="00AD4FD4" w:rsidRPr="00C263D7" w:rsidRDefault="00AD4FD4" w:rsidP="00D451B5">
            <w:pPr>
              <w:spacing w:before="120"/>
              <w:jc w:val="both"/>
              <w:rPr>
                <w:b/>
                <w:bCs/>
                <w:sz w:val="26"/>
                <w:szCs w:val="26"/>
                <w:lang w:val="vi-VN"/>
              </w:rPr>
            </w:pPr>
            <w:r w:rsidRPr="00C263D7">
              <w:rPr>
                <w:b/>
                <w:bCs/>
                <w:sz w:val="26"/>
                <w:szCs w:val="26"/>
                <w:lang w:val="vi-VN"/>
              </w:rPr>
              <w:t>* Nộp hồ sơ:</w:t>
            </w:r>
          </w:p>
          <w:p w:rsidR="00AD4FD4" w:rsidRPr="00C263D7" w:rsidRDefault="00AD4FD4" w:rsidP="00D451B5">
            <w:pPr>
              <w:autoSpaceDE w:val="0"/>
              <w:autoSpaceDN w:val="0"/>
              <w:adjustRightInd w:val="0"/>
              <w:spacing w:before="120" w:after="120"/>
              <w:jc w:val="both"/>
              <w:rPr>
                <w:sz w:val="26"/>
                <w:szCs w:val="26"/>
              </w:rPr>
            </w:pPr>
            <w:r w:rsidRPr="00C263D7">
              <w:rPr>
                <w:bCs/>
                <w:sz w:val="26"/>
                <w:szCs w:val="26"/>
              </w:rPr>
              <w:t xml:space="preserve">+ </w:t>
            </w:r>
            <w:r w:rsidRPr="00C263D7">
              <w:rPr>
                <w:spacing w:val="-1"/>
                <w:sz w:val="26"/>
                <w:szCs w:val="26"/>
              </w:rPr>
              <w:t>Nộ</w:t>
            </w:r>
            <w:r w:rsidRPr="00C263D7">
              <w:rPr>
                <w:sz w:val="26"/>
                <w:szCs w:val="26"/>
              </w:rPr>
              <w:t xml:space="preserve">p hồ sơ </w:t>
            </w:r>
            <w:r w:rsidRPr="00C263D7">
              <w:rPr>
                <w:spacing w:val="1"/>
                <w:sz w:val="26"/>
                <w:szCs w:val="26"/>
              </w:rPr>
              <w:t>t</w:t>
            </w:r>
            <w:r w:rsidRPr="00C263D7">
              <w:rPr>
                <w:spacing w:val="-1"/>
                <w:sz w:val="26"/>
                <w:szCs w:val="26"/>
              </w:rPr>
              <w:t>r</w:t>
            </w:r>
            <w:r w:rsidRPr="00C263D7">
              <w:rPr>
                <w:spacing w:val="-3"/>
                <w:sz w:val="26"/>
                <w:szCs w:val="26"/>
              </w:rPr>
              <w:t>ự</w:t>
            </w:r>
            <w:r w:rsidRPr="00C263D7">
              <w:rPr>
                <w:sz w:val="26"/>
                <w:szCs w:val="26"/>
              </w:rPr>
              <w:t>c</w:t>
            </w:r>
            <w:r w:rsidRPr="00C263D7">
              <w:rPr>
                <w:spacing w:val="-1"/>
                <w:sz w:val="26"/>
                <w:szCs w:val="26"/>
              </w:rPr>
              <w:t xml:space="preserve"> </w:t>
            </w:r>
            <w:r w:rsidRPr="00C263D7">
              <w:rPr>
                <w:spacing w:val="1"/>
                <w:sz w:val="26"/>
                <w:szCs w:val="26"/>
              </w:rPr>
              <w:t>ti</w:t>
            </w:r>
            <w:r w:rsidRPr="00C263D7">
              <w:rPr>
                <w:spacing w:val="-1"/>
                <w:sz w:val="26"/>
                <w:szCs w:val="26"/>
              </w:rPr>
              <w:t>ế</w:t>
            </w:r>
            <w:r w:rsidRPr="00C263D7">
              <w:rPr>
                <w:sz w:val="26"/>
                <w:szCs w:val="26"/>
              </w:rPr>
              <w:t xml:space="preserve">p </w:t>
            </w:r>
            <w:r w:rsidRPr="00C263D7">
              <w:rPr>
                <w:spacing w:val="1"/>
                <w:sz w:val="26"/>
                <w:szCs w:val="26"/>
              </w:rPr>
              <w:t>t</w:t>
            </w:r>
            <w:r w:rsidRPr="00C263D7">
              <w:rPr>
                <w:spacing w:val="-1"/>
                <w:sz w:val="26"/>
                <w:szCs w:val="26"/>
              </w:rPr>
              <w:t>ạ</w:t>
            </w:r>
            <w:r w:rsidRPr="00C263D7">
              <w:rPr>
                <w:sz w:val="26"/>
                <w:szCs w:val="26"/>
              </w:rPr>
              <w:t>i</w:t>
            </w:r>
            <w:r w:rsidRPr="00C263D7">
              <w:rPr>
                <w:spacing w:val="-5"/>
                <w:sz w:val="26"/>
                <w:szCs w:val="26"/>
              </w:rPr>
              <w:t xml:space="preserve"> </w:t>
            </w:r>
            <w:r w:rsidRPr="00C263D7">
              <w:rPr>
                <w:sz w:val="26"/>
                <w:szCs w:val="26"/>
              </w:rPr>
              <w:t>PGDĐT</w:t>
            </w:r>
          </w:p>
        </w:tc>
        <w:tc>
          <w:tcPr>
            <w:tcW w:w="1417" w:type="dxa"/>
            <w:vAlign w:val="center"/>
          </w:tcPr>
          <w:p w:rsidR="00AD4FD4" w:rsidRPr="00C263D7" w:rsidRDefault="00AD4FD4" w:rsidP="00D451B5">
            <w:pPr>
              <w:jc w:val="center"/>
              <w:rPr>
                <w:sz w:val="26"/>
                <w:szCs w:val="26"/>
              </w:rPr>
            </w:pPr>
            <w:r w:rsidRPr="00C263D7">
              <w:rPr>
                <w:sz w:val="26"/>
                <w:szCs w:val="26"/>
              </w:rPr>
              <w:t>Cá nhân, Tổ chức có nhu cầu</w:t>
            </w:r>
          </w:p>
        </w:tc>
        <w:tc>
          <w:tcPr>
            <w:tcW w:w="1134" w:type="dxa"/>
            <w:gridSpan w:val="2"/>
            <w:vMerge w:val="restart"/>
            <w:shd w:val="clear" w:color="auto" w:fill="auto"/>
            <w:vAlign w:val="center"/>
          </w:tcPr>
          <w:p w:rsidR="00AD4FD4" w:rsidRPr="00C263D7" w:rsidRDefault="00AD4FD4" w:rsidP="00D451B5">
            <w:pPr>
              <w:jc w:val="center"/>
              <w:rPr>
                <w:sz w:val="26"/>
                <w:szCs w:val="26"/>
              </w:rPr>
            </w:pPr>
          </w:p>
          <w:p w:rsidR="00AD4FD4" w:rsidRPr="00C263D7" w:rsidRDefault="00AD4FD4" w:rsidP="00D451B5">
            <w:pPr>
              <w:jc w:val="center"/>
              <w:rPr>
                <w:sz w:val="26"/>
                <w:szCs w:val="26"/>
              </w:rPr>
            </w:pPr>
          </w:p>
          <w:p w:rsidR="00AD4FD4" w:rsidRPr="00C263D7" w:rsidRDefault="00AD4FD4" w:rsidP="00D451B5">
            <w:pPr>
              <w:jc w:val="center"/>
              <w:rPr>
                <w:sz w:val="26"/>
                <w:szCs w:val="26"/>
              </w:rPr>
            </w:pPr>
            <w:r w:rsidRPr="00C263D7">
              <w:rPr>
                <w:sz w:val="26"/>
                <w:szCs w:val="26"/>
              </w:rPr>
              <w:t>½ ngày</w:t>
            </w:r>
          </w:p>
          <w:p w:rsidR="00AD4FD4" w:rsidRPr="00C263D7" w:rsidRDefault="00AD4FD4" w:rsidP="00D451B5">
            <w:pPr>
              <w:jc w:val="center"/>
              <w:rPr>
                <w:sz w:val="26"/>
                <w:szCs w:val="26"/>
              </w:rPr>
            </w:pPr>
            <w:r w:rsidRPr="00C263D7">
              <w:rPr>
                <w:sz w:val="26"/>
                <w:szCs w:val="26"/>
              </w:rPr>
              <w:t>Sáng: 7h30’</w:t>
            </w:r>
          </w:p>
          <w:p w:rsidR="00AD4FD4" w:rsidRPr="00C263D7" w:rsidRDefault="00AD4FD4" w:rsidP="00D451B5">
            <w:pPr>
              <w:jc w:val="center"/>
              <w:rPr>
                <w:sz w:val="26"/>
                <w:szCs w:val="26"/>
              </w:rPr>
            </w:pPr>
            <w:r w:rsidRPr="00C263D7">
              <w:rPr>
                <w:sz w:val="26"/>
                <w:szCs w:val="26"/>
              </w:rPr>
              <w:t xml:space="preserve">Chiều: </w:t>
            </w:r>
            <w:r w:rsidRPr="00C263D7">
              <w:rPr>
                <w:sz w:val="26"/>
                <w:szCs w:val="26"/>
              </w:rPr>
              <w:lastRenderedPageBreak/>
              <w:t>13h30’</w:t>
            </w:r>
          </w:p>
        </w:tc>
        <w:tc>
          <w:tcPr>
            <w:tcW w:w="1985" w:type="dxa"/>
            <w:gridSpan w:val="2"/>
            <w:vAlign w:val="center"/>
          </w:tcPr>
          <w:p w:rsidR="00AD4FD4" w:rsidRPr="00C263D7" w:rsidRDefault="00AD4FD4" w:rsidP="00D451B5">
            <w:pPr>
              <w:jc w:val="center"/>
              <w:rPr>
                <w:sz w:val="26"/>
                <w:szCs w:val="26"/>
              </w:rPr>
            </w:pPr>
            <w:r w:rsidRPr="00C263D7">
              <w:rPr>
                <w:sz w:val="26"/>
                <w:szCs w:val="26"/>
              </w:rPr>
              <w:lastRenderedPageBreak/>
              <w:t>- Các giấy tờ theo mục 5.2</w:t>
            </w:r>
          </w:p>
        </w:tc>
      </w:tr>
      <w:tr w:rsidR="00AD4FD4" w:rsidRPr="00C263D7" w:rsidTr="00D451B5">
        <w:trPr>
          <w:jc w:val="center"/>
        </w:trPr>
        <w:tc>
          <w:tcPr>
            <w:tcW w:w="781" w:type="dxa"/>
            <w:vAlign w:val="center"/>
          </w:tcPr>
          <w:p w:rsidR="00AD4FD4" w:rsidRPr="00AA4FBF" w:rsidRDefault="00AD4FD4" w:rsidP="00D451B5">
            <w:pPr>
              <w:spacing w:before="40" w:after="40"/>
              <w:jc w:val="center"/>
              <w:rPr>
                <w:sz w:val="26"/>
                <w:szCs w:val="26"/>
              </w:rPr>
            </w:pPr>
          </w:p>
          <w:p w:rsidR="00AD4FD4" w:rsidRPr="00AA4FBF" w:rsidRDefault="00AD4FD4" w:rsidP="00D451B5">
            <w:pPr>
              <w:spacing w:before="40" w:after="40"/>
              <w:jc w:val="center"/>
              <w:rPr>
                <w:sz w:val="26"/>
                <w:szCs w:val="26"/>
              </w:rPr>
            </w:pPr>
            <w:r w:rsidRPr="00AA4FBF">
              <w:rPr>
                <w:sz w:val="26"/>
                <w:szCs w:val="26"/>
              </w:rPr>
              <w:lastRenderedPageBreak/>
              <w:t>B2</w:t>
            </w:r>
          </w:p>
        </w:tc>
        <w:tc>
          <w:tcPr>
            <w:tcW w:w="4177" w:type="dxa"/>
            <w:vAlign w:val="center"/>
          </w:tcPr>
          <w:p w:rsidR="00AD4FD4" w:rsidRPr="00C263D7" w:rsidRDefault="00AD4FD4" w:rsidP="00D451B5">
            <w:pPr>
              <w:rPr>
                <w:sz w:val="26"/>
                <w:szCs w:val="26"/>
                <w:lang w:val="vi-VN"/>
              </w:rPr>
            </w:pPr>
            <w:r w:rsidRPr="00C263D7">
              <w:rPr>
                <w:sz w:val="26"/>
                <w:szCs w:val="26"/>
                <w:lang w:val="vi-VN"/>
              </w:rPr>
              <w:lastRenderedPageBreak/>
              <w:t xml:space="preserve">* </w:t>
            </w:r>
            <w:r w:rsidRPr="00C263D7">
              <w:rPr>
                <w:b/>
                <w:sz w:val="26"/>
                <w:szCs w:val="26"/>
              </w:rPr>
              <w:t>Tiếp nhận hồ sơ</w:t>
            </w:r>
            <w:r w:rsidRPr="00C263D7">
              <w:rPr>
                <w:sz w:val="26"/>
                <w:szCs w:val="26"/>
              </w:rPr>
              <w:t xml:space="preserve">: </w:t>
            </w:r>
          </w:p>
          <w:p w:rsidR="00AD4FD4" w:rsidRPr="00C263D7" w:rsidRDefault="00AD4FD4" w:rsidP="00D451B5">
            <w:pPr>
              <w:rPr>
                <w:sz w:val="26"/>
                <w:szCs w:val="26"/>
              </w:rPr>
            </w:pPr>
            <w:r w:rsidRPr="00C263D7">
              <w:rPr>
                <w:sz w:val="26"/>
                <w:szCs w:val="26"/>
              </w:rPr>
              <w:lastRenderedPageBreak/>
              <w:t>- Hồ sơ đầy đủ, hợp lệ thì ghi giấy biên nhận, hẹn ngày trả kết quả giao cho người nộp hồ sơ.</w:t>
            </w:r>
          </w:p>
          <w:p w:rsidR="00AD4FD4" w:rsidRPr="00C263D7" w:rsidRDefault="00AD4FD4" w:rsidP="00D451B5">
            <w:pPr>
              <w:rPr>
                <w:sz w:val="26"/>
                <w:szCs w:val="26"/>
              </w:rPr>
            </w:pPr>
            <w:r w:rsidRPr="00C263D7">
              <w:rPr>
                <w:sz w:val="26"/>
                <w:szCs w:val="26"/>
              </w:rPr>
              <w:t>- Hồ sơ chưa đầy đủ thì hướng dẫn ngay cho người nộp hồ sơ bổ sung cho đầy đủ, kịp thời.</w:t>
            </w:r>
          </w:p>
          <w:p w:rsidR="00AD4FD4" w:rsidRPr="00C263D7" w:rsidRDefault="00AD4FD4" w:rsidP="00D451B5">
            <w:pPr>
              <w:jc w:val="both"/>
              <w:rPr>
                <w:sz w:val="26"/>
                <w:szCs w:val="26"/>
                <w:lang w:val="vi-VN"/>
              </w:rPr>
            </w:pPr>
          </w:p>
        </w:tc>
        <w:tc>
          <w:tcPr>
            <w:tcW w:w="1417" w:type="dxa"/>
            <w:vAlign w:val="center"/>
          </w:tcPr>
          <w:p w:rsidR="00AD4FD4" w:rsidRPr="00C263D7" w:rsidRDefault="00AD4FD4" w:rsidP="00D451B5">
            <w:pPr>
              <w:rPr>
                <w:sz w:val="26"/>
                <w:szCs w:val="26"/>
              </w:rPr>
            </w:pPr>
          </w:p>
          <w:p w:rsidR="00AD4FD4" w:rsidRPr="00C263D7" w:rsidRDefault="00AD4FD4" w:rsidP="00D451B5">
            <w:pPr>
              <w:rPr>
                <w:sz w:val="26"/>
                <w:szCs w:val="26"/>
              </w:rPr>
            </w:pPr>
          </w:p>
          <w:p w:rsidR="00AD4FD4" w:rsidRPr="00C263D7" w:rsidRDefault="00AD4FD4" w:rsidP="00D451B5">
            <w:pPr>
              <w:rPr>
                <w:sz w:val="26"/>
                <w:szCs w:val="26"/>
              </w:rPr>
            </w:pPr>
          </w:p>
          <w:p w:rsidR="00AD4FD4" w:rsidRPr="00C263D7" w:rsidRDefault="00AD4FD4" w:rsidP="00D451B5">
            <w:pPr>
              <w:rPr>
                <w:sz w:val="26"/>
                <w:szCs w:val="26"/>
              </w:rPr>
            </w:pPr>
            <w:r w:rsidRPr="00C263D7">
              <w:rPr>
                <w:sz w:val="26"/>
                <w:szCs w:val="26"/>
                <w:lang w:val="nl-NL"/>
              </w:rPr>
              <w:t>Chuyên viên PGDĐT</w:t>
            </w:r>
          </w:p>
          <w:p w:rsidR="00AD4FD4" w:rsidRPr="00C263D7" w:rsidRDefault="00AD4FD4" w:rsidP="00D451B5">
            <w:pPr>
              <w:rPr>
                <w:sz w:val="26"/>
                <w:szCs w:val="26"/>
              </w:rPr>
            </w:pPr>
          </w:p>
          <w:p w:rsidR="00AD4FD4" w:rsidRPr="00C263D7" w:rsidRDefault="00AD4FD4" w:rsidP="00D451B5">
            <w:pPr>
              <w:rPr>
                <w:sz w:val="26"/>
                <w:szCs w:val="26"/>
              </w:rPr>
            </w:pPr>
          </w:p>
          <w:p w:rsidR="00AD4FD4" w:rsidRPr="00C263D7" w:rsidRDefault="00AD4FD4" w:rsidP="00D451B5">
            <w:pPr>
              <w:rPr>
                <w:sz w:val="26"/>
                <w:szCs w:val="26"/>
              </w:rPr>
            </w:pPr>
          </w:p>
          <w:p w:rsidR="00AD4FD4" w:rsidRPr="00C263D7" w:rsidRDefault="00AD4FD4" w:rsidP="00D451B5">
            <w:pPr>
              <w:jc w:val="center"/>
              <w:rPr>
                <w:sz w:val="26"/>
                <w:szCs w:val="26"/>
              </w:rPr>
            </w:pPr>
          </w:p>
        </w:tc>
        <w:tc>
          <w:tcPr>
            <w:tcW w:w="1134" w:type="dxa"/>
            <w:gridSpan w:val="2"/>
            <w:vMerge/>
            <w:shd w:val="clear" w:color="auto" w:fill="auto"/>
            <w:vAlign w:val="center"/>
          </w:tcPr>
          <w:p w:rsidR="00AD4FD4" w:rsidRPr="00C263D7" w:rsidRDefault="00AD4FD4" w:rsidP="00D451B5">
            <w:pPr>
              <w:jc w:val="center"/>
              <w:rPr>
                <w:sz w:val="26"/>
                <w:szCs w:val="26"/>
              </w:rPr>
            </w:pPr>
          </w:p>
        </w:tc>
        <w:tc>
          <w:tcPr>
            <w:tcW w:w="1985" w:type="dxa"/>
            <w:gridSpan w:val="2"/>
            <w:vAlign w:val="center"/>
          </w:tcPr>
          <w:p w:rsidR="00AD4FD4" w:rsidRPr="00C263D7" w:rsidRDefault="00AD4FD4" w:rsidP="00D451B5">
            <w:pPr>
              <w:rPr>
                <w:sz w:val="26"/>
                <w:szCs w:val="26"/>
              </w:rPr>
            </w:pPr>
          </w:p>
          <w:p w:rsidR="00AD4FD4" w:rsidRPr="00C263D7" w:rsidRDefault="00AD4FD4" w:rsidP="00D451B5">
            <w:pPr>
              <w:rPr>
                <w:sz w:val="26"/>
                <w:szCs w:val="26"/>
              </w:rPr>
            </w:pPr>
          </w:p>
          <w:p w:rsidR="00AD4FD4" w:rsidRPr="00C263D7" w:rsidRDefault="00AD4FD4" w:rsidP="00D451B5">
            <w:pPr>
              <w:rPr>
                <w:sz w:val="26"/>
                <w:szCs w:val="26"/>
                <w:lang w:eastAsia="vi-VN"/>
              </w:rPr>
            </w:pPr>
            <w:r w:rsidRPr="00C263D7">
              <w:rPr>
                <w:sz w:val="26"/>
                <w:szCs w:val="26"/>
                <w:lang w:eastAsia="vi-VN"/>
              </w:rPr>
              <w:t xml:space="preserve">- </w:t>
            </w:r>
            <w:r w:rsidRPr="00C263D7">
              <w:rPr>
                <w:sz w:val="26"/>
                <w:szCs w:val="26"/>
                <w:lang w:val="vi-VN" w:eastAsia="vi-VN"/>
              </w:rPr>
              <w:t xml:space="preserve">Giấy tiếp nhận hồ sơ và hẹn </w:t>
            </w:r>
            <w:r w:rsidRPr="00C263D7">
              <w:rPr>
                <w:sz w:val="26"/>
                <w:szCs w:val="26"/>
              </w:rPr>
              <w:t>t</w:t>
            </w:r>
            <w:r w:rsidRPr="00C263D7">
              <w:rPr>
                <w:sz w:val="26"/>
                <w:szCs w:val="26"/>
                <w:lang w:val="vi-VN" w:eastAsia="vi-VN"/>
              </w:rPr>
              <w:t>rả kết quả</w:t>
            </w:r>
            <w:r w:rsidRPr="00C263D7">
              <w:rPr>
                <w:sz w:val="26"/>
                <w:szCs w:val="26"/>
                <w:lang w:eastAsia="vi-VN"/>
              </w:rPr>
              <w:t>;</w:t>
            </w:r>
          </w:p>
          <w:p w:rsidR="00AD4FD4" w:rsidRPr="00C263D7" w:rsidRDefault="00AD4FD4" w:rsidP="00D451B5">
            <w:pPr>
              <w:rPr>
                <w:sz w:val="26"/>
                <w:szCs w:val="26"/>
                <w:lang w:eastAsia="vi-VN"/>
              </w:rPr>
            </w:pPr>
            <w:r w:rsidRPr="00C263D7">
              <w:rPr>
                <w:sz w:val="26"/>
                <w:szCs w:val="26"/>
                <w:lang w:eastAsia="vi-VN"/>
              </w:rPr>
              <w:t xml:space="preserve">- </w:t>
            </w:r>
            <w:r w:rsidRPr="00C263D7">
              <w:rPr>
                <w:sz w:val="26"/>
                <w:szCs w:val="26"/>
                <w:lang w:val="vi-VN" w:eastAsia="vi-VN"/>
              </w:rPr>
              <w:t>Phiếu yêu cầu bổ sung, hoàn thiện hồ sơ</w:t>
            </w:r>
            <w:r w:rsidRPr="00C263D7">
              <w:rPr>
                <w:sz w:val="26"/>
                <w:szCs w:val="26"/>
                <w:lang w:eastAsia="vi-VN"/>
              </w:rPr>
              <w:t>;</w:t>
            </w:r>
          </w:p>
          <w:p w:rsidR="00AD4FD4" w:rsidRPr="00C263D7" w:rsidRDefault="00AD4FD4" w:rsidP="00D451B5">
            <w:pPr>
              <w:rPr>
                <w:sz w:val="26"/>
                <w:szCs w:val="26"/>
                <w:lang w:eastAsia="vi-VN"/>
              </w:rPr>
            </w:pPr>
            <w:r w:rsidRPr="00C263D7">
              <w:rPr>
                <w:sz w:val="26"/>
                <w:szCs w:val="26"/>
                <w:lang w:eastAsia="vi-VN"/>
              </w:rPr>
              <w:t xml:space="preserve">- </w:t>
            </w:r>
            <w:r w:rsidRPr="00C263D7">
              <w:rPr>
                <w:sz w:val="26"/>
                <w:szCs w:val="26"/>
                <w:lang w:val="vi-VN" w:eastAsia="vi-VN"/>
              </w:rPr>
              <w:t>Phiếu từ chối tiếp nhận giải quyết hồ sơ</w:t>
            </w:r>
            <w:r w:rsidRPr="00C263D7">
              <w:rPr>
                <w:sz w:val="26"/>
                <w:szCs w:val="26"/>
                <w:lang w:eastAsia="vi-VN"/>
              </w:rPr>
              <w:t>;</w:t>
            </w:r>
          </w:p>
          <w:p w:rsidR="00AD4FD4" w:rsidRPr="00C263D7" w:rsidRDefault="00AD4FD4" w:rsidP="00D451B5">
            <w:pPr>
              <w:rPr>
                <w:sz w:val="26"/>
                <w:szCs w:val="26"/>
                <w:lang w:eastAsia="vi-VN"/>
              </w:rPr>
            </w:pPr>
            <w:r w:rsidRPr="00C263D7">
              <w:rPr>
                <w:sz w:val="26"/>
                <w:szCs w:val="26"/>
                <w:lang w:eastAsia="vi-VN"/>
              </w:rPr>
              <w:t>-</w:t>
            </w:r>
            <w:r w:rsidRPr="00C263D7">
              <w:rPr>
                <w:sz w:val="26"/>
                <w:szCs w:val="26"/>
                <w:lang w:val="vi-VN" w:eastAsia="vi-VN"/>
              </w:rPr>
              <w:t xml:space="preserve"> Phiếu kiểm soát quá trình giải quyết hồ sơ</w:t>
            </w:r>
            <w:r w:rsidRPr="00C263D7">
              <w:rPr>
                <w:sz w:val="26"/>
                <w:szCs w:val="26"/>
                <w:lang w:eastAsia="vi-VN"/>
              </w:rPr>
              <w:t>;</w:t>
            </w:r>
          </w:p>
        </w:tc>
      </w:tr>
      <w:tr w:rsidR="00AD4FD4" w:rsidRPr="00C263D7" w:rsidTr="00D451B5">
        <w:trPr>
          <w:jc w:val="center"/>
        </w:trPr>
        <w:tc>
          <w:tcPr>
            <w:tcW w:w="781" w:type="dxa"/>
            <w:vAlign w:val="center"/>
          </w:tcPr>
          <w:p w:rsidR="00AD4FD4" w:rsidRPr="00AA4FBF" w:rsidRDefault="00AD4FD4" w:rsidP="00D451B5">
            <w:pPr>
              <w:spacing w:before="40" w:after="40"/>
              <w:jc w:val="center"/>
              <w:rPr>
                <w:sz w:val="26"/>
                <w:szCs w:val="26"/>
              </w:rPr>
            </w:pPr>
            <w:r w:rsidRPr="00AA4FBF">
              <w:rPr>
                <w:sz w:val="26"/>
                <w:szCs w:val="26"/>
              </w:rPr>
              <w:lastRenderedPageBreak/>
              <w:t>B3</w:t>
            </w:r>
          </w:p>
        </w:tc>
        <w:tc>
          <w:tcPr>
            <w:tcW w:w="4177" w:type="dxa"/>
          </w:tcPr>
          <w:p w:rsidR="00AD4FD4" w:rsidRPr="000471AE" w:rsidRDefault="00AD4FD4" w:rsidP="00D451B5">
            <w:pPr>
              <w:spacing w:before="40" w:after="40"/>
              <w:ind w:left="29"/>
              <w:jc w:val="both"/>
              <w:rPr>
                <w:b/>
                <w:sz w:val="26"/>
                <w:szCs w:val="26"/>
                <w:lang w:val="vi-VN"/>
              </w:rPr>
            </w:pPr>
            <w:r w:rsidRPr="000471AE">
              <w:rPr>
                <w:b/>
                <w:sz w:val="26"/>
                <w:szCs w:val="26"/>
                <w:lang w:val="vi-VN"/>
              </w:rPr>
              <w:t>Lãnh đạo phân công:</w:t>
            </w:r>
          </w:p>
          <w:p w:rsidR="00AD4FD4" w:rsidRPr="00240FB4" w:rsidRDefault="00AD4FD4" w:rsidP="00D451B5">
            <w:pPr>
              <w:spacing w:before="40" w:after="40"/>
              <w:ind w:left="29"/>
              <w:jc w:val="both"/>
              <w:rPr>
                <w:sz w:val="26"/>
                <w:szCs w:val="26"/>
                <w:lang w:val="vi-VN"/>
              </w:rPr>
            </w:pPr>
            <w:r>
              <w:rPr>
                <w:sz w:val="26"/>
                <w:szCs w:val="26"/>
                <w:lang w:val="vi-VN"/>
              </w:rPr>
              <w:t>- Lãnh đạo Phòng GD&amp;ĐT phân công Chuyên viên tham mưu xử lý hồ sơ</w:t>
            </w:r>
          </w:p>
        </w:tc>
        <w:tc>
          <w:tcPr>
            <w:tcW w:w="1417" w:type="dxa"/>
            <w:vAlign w:val="center"/>
          </w:tcPr>
          <w:p w:rsidR="00AD4FD4" w:rsidRPr="00AA4FBF" w:rsidRDefault="00AD4FD4" w:rsidP="00D451B5">
            <w:pPr>
              <w:spacing w:before="40" w:after="40"/>
              <w:jc w:val="center"/>
              <w:rPr>
                <w:sz w:val="26"/>
                <w:szCs w:val="26"/>
              </w:rPr>
            </w:pPr>
            <w:r w:rsidRPr="00AA4FBF">
              <w:rPr>
                <w:sz w:val="26"/>
                <w:szCs w:val="26"/>
              </w:rPr>
              <w:t>Lãnh đạo Phòng GD&amp;ĐT</w:t>
            </w:r>
          </w:p>
        </w:tc>
        <w:tc>
          <w:tcPr>
            <w:tcW w:w="1134" w:type="dxa"/>
            <w:gridSpan w:val="2"/>
            <w:shd w:val="clear" w:color="auto" w:fill="auto"/>
            <w:vAlign w:val="center"/>
          </w:tcPr>
          <w:p w:rsidR="00AD4FD4" w:rsidRPr="00AA4FBF" w:rsidRDefault="00AD4FD4" w:rsidP="00D451B5">
            <w:pPr>
              <w:spacing w:before="40" w:after="40"/>
              <w:ind w:left="-108" w:right="-108"/>
              <w:jc w:val="center"/>
              <w:rPr>
                <w:sz w:val="26"/>
                <w:szCs w:val="26"/>
              </w:rPr>
            </w:pPr>
            <w:bookmarkStart w:id="0" w:name="_GoBack"/>
            <w:bookmarkEnd w:id="0"/>
          </w:p>
        </w:tc>
        <w:tc>
          <w:tcPr>
            <w:tcW w:w="1985" w:type="dxa"/>
            <w:gridSpan w:val="2"/>
            <w:vAlign w:val="center"/>
          </w:tcPr>
          <w:p w:rsidR="00AD4FD4" w:rsidRPr="00AA4FBF" w:rsidRDefault="00AD4FD4" w:rsidP="00D451B5">
            <w:pPr>
              <w:spacing w:before="40" w:after="40"/>
              <w:ind w:right="-126"/>
              <w:jc w:val="center"/>
              <w:rPr>
                <w:sz w:val="26"/>
                <w:szCs w:val="26"/>
              </w:rPr>
            </w:pPr>
          </w:p>
        </w:tc>
      </w:tr>
      <w:tr w:rsidR="00AD4FD4" w:rsidRPr="00C263D7" w:rsidTr="00D451B5">
        <w:trPr>
          <w:jc w:val="center"/>
        </w:trPr>
        <w:tc>
          <w:tcPr>
            <w:tcW w:w="781" w:type="dxa"/>
            <w:vAlign w:val="center"/>
          </w:tcPr>
          <w:p w:rsidR="00AD4FD4" w:rsidRPr="00AA4FBF" w:rsidRDefault="00AD4FD4" w:rsidP="00D451B5">
            <w:pPr>
              <w:spacing w:before="40" w:after="40"/>
              <w:jc w:val="center"/>
              <w:rPr>
                <w:sz w:val="26"/>
                <w:szCs w:val="26"/>
              </w:rPr>
            </w:pPr>
            <w:r w:rsidRPr="00AA4FBF">
              <w:rPr>
                <w:sz w:val="26"/>
                <w:szCs w:val="26"/>
              </w:rPr>
              <w:t>B4</w:t>
            </w:r>
          </w:p>
        </w:tc>
        <w:tc>
          <w:tcPr>
            <w:tcW w:w="4177" w:type="dxa"/>
            <w:vAlign w:val="center"/>
          </w:tcPr>
          <w:p w:rsidR="00AD4FD4" w:rsidRPr="00AA4FBF" w:rsidRDefault="00AD4FD4" w:rsidP="00D451B5">
            <w:pPr>
              <w:spacing w:before="40" w:after="40"/>
              <w:jc w:val="both"/>
              <w:rPr>
                <w:b/>
                <w:sz w:val="26"/>
                <w:szCs w:val="26"/>
              </w:rPr>
            </w:pPr>
            <w:r w:rsidRPr="00AA4FBF">
              <w:rPr>
                <w:b/>
                <w:sz w:val="26"/>
                <w:szCs w:val="26"/>
              </w:rPr>
              <w:t>Giải quyết hồ sơ:</w:t>
            </w:r>
          </w:p>
          <w:p w:rsidR="00AD4FD4" w:rsidRPr="00C263D7" w:rsidRDefault="00AD4FD4" w:rsidP="00D451B5">
            <w:pPr>
              <w:rPr>
                <w:sz w:val="26"/>
                <w:szCs w:val="26"/>
                <w:lang w:val="nl-NL"/>
              </w:rPr>
            </w:pPr>
            <w:r w:rsidRPr="00C263D7">
              <w:rPr>
                <w:sz w:val="26"/>
                <w:szCs w:val="26"/>
                <w:lang w:val="nl-NL"/>
              </w:rPr>
              <w:t>Công chức PGDĐT xử lý hồ sơ, trực tiếp thẩm định, xác minh hồ sơ hoặc lấy ý kiến (nếu có):</w:t>
            </w:r>
          </w:p>
          <w:p w:rsidR="00AD4FD4" w:rsidRPr="00C263D7" w:rsidRDefault="00AD4FD4" w:rsidP="00D451B5">
            <w:pPr>
              <w:rPr>
                <w:sz w:val="26"/>
                <w:szCs w:val="26"/>
                <w:lang w:val="nl-NL"/>
              </w:rPr>
            </w:pPr>
            <w:r w:rsidRPr="00C263D7">
              <w:rPr>
                <w:sz w:val="26"/>
                <w:szCs w:val="26"/>
                <w:lang w:val="nl-NL"/>
              </w:rPr>
              <w:t>-Trường hợp hồ sơ chưa đủ điều kiện giải quyết thì soạn thảo văn bản (nêu rõ lý do) trình lãnh đạo PGDĐT ký trả lại cho tổ chức,cá nhân.</w:t>
            </w:r>
          </w:p>
          <w:p w:rsidR="00AD4FD4" w:rsidRPr="00C263D7" w:rsidRDefault="00AD4FD4" w:rsidP="00D451B5">
            <w:pPr>
              <w:rPr>
                <w:sz w:val="26"/>
                <w:szCs w:val="26"/>
                <w:lang w:val="vi-VN"/>
              </w:rPr>
            </w:pPr>
            <w:r w:rsidRPr="00C263D7">
              <w:rPr>
                <w:sz w:val="26"/>
                <w:szCs w:val="26"/>
                <w:lang w:val="nl-NL"/>
              </w:rPr>
              <w:t>- Trường hợp hồ sơ đủ điều kiện giải quyết</w:t>
            </w:r>
            <w:r w:rsidRPr="00C263D7">
              <w:rPr>
                <w:sz w:val="26"/>
                <w:szCs w:val="26"/>
                <w:lang w:val="vi-VN"/>
              </w:rPr>
              <w:t xml:space="preserve"> thì</w:t>
            </w:r>
            <w:r w:rsidRPr="00C263D7">
              <w:rPr>
                <w:sz w:val="26"/>
                <w:szCs w:val="26"/>
                <w:lang w:val="nl-NL"/>
              </w:rPr>
              <w:t xml:space="preserve"> soạn thảo văn bản trình lãnh đạo PGDĐT </w:t>
            </w:r>
          </w:p>
        </w:tc>
        <w:tc>
          <w:tcPr>
            <w:tcW w:w="1417" w:type="dxa"/>
            <w:vAlign w:val="center"/>
          </w:tcPr>
          <w:p w:rsidR="00AD4FD4" w:rsidRPr="00C263D7" w:rsidRDefault="00AD4FD4" w:rsidP="00D451B5">
            <w:pPr>
              <w:jc w:val="center"/>
              <w:rPr>
                <w:sz w:val="26"/>
                <w:szCs w:val="26"/>
                <w:lang w:val="nl-NL"/>
              </w:rPr>
            </w:pPr>
            <w:r w:rsidRPr="00C263D7">
              <w:rPr>
                <w:sz w:val="26"/>
                <w:szCs w:val="26"/>
                <w:lang w:val="nl-NL"/>
              </w:rPr>
              <w:t>Chuyên viên PGDĐT</w:t>
            </w:r>
          </w:p>
        </w:tc>
        <w:tc>
          <w:tcPr>
            <w:tcW w:w="1134" w:type="dxa"/>
            <w:gridSpan w:val="2"/>
            <w:shd w:val="clear" w:color="auto" w:fill="auto"/>
            <w:vAlign w:val="center"/>
          </w:tcPr>
          <w:p w:rsidR="00AD4FD4" w:rsidRPr="00C263D7" w:rsidRDefault="00AD4FD4" w:rsidP="00D451B5">
            <w:pPr>
              <w:jc w:val="center"/>
              <w:rPr>
                <w:sz w:val="26"/>
                <w:szCs w:val="26"/>
                <w:lang w:val="nl-NL"/>
              </w:rPr>
            </w:pPr>
          </w:p>
        </w:tc>
        <w:tc>
          <w:tcPr>
            <w:tcW w:w="1985" w:type="dxa"/>
            <w:gridSpan w:val="2"/>
            <w:vAlign w:val="center"/>
          </w:tcPr>
          <w:p w:rsidR="00AD4FD4" w:rsidRPr="00C263D7" w:rsidRDefault="00AD4FD4" w:rsidP="00D451B5">
            <w:pPr>
              <w:jc w:val="center"/>
              <w:rPr>
                <w:sz w:val="26"/>
                <w:szCs w:val="26"/>
                <w:lang w:val="nl-NL"/>
              </w:rPr>
            </w:pPr>
            <w:r w:rsidRPr="00C263D7">
              <w:rPr>
                <w:sz w:val="26"/>
                <w:szCs w:val="26"/>
                <w:lang w:val="nl-NL"/>
              </w:rPr>
              <w:t>- Văn bản trả lời (có nêu lý do);</w:t>
            </w:r>
          </w:p>
          <w:p w:rsidR="00AD4FD4" w:rsidRPr="00C263D7" w:rsidRDefault="00AD4FD4" w:rsidP="00D451B5">
            <w:pPr>
              <w:jc w:val="center"/>
              <w:rPr>
                <w:sz w:val="26"/>
                <w:szCs w:val="26"/>
                <w:lang w:val="nl-NL"/>
              </w:rPr>
            </w:pPr>
            <w:r w:rsidRPr="00C263D7">
              <w:rPr>
                <w:sz w:val="26"/>
                <w:szCs w:val="26"/>
                <w:lang w:val="nl-NL"/>
              </w:rPr>
              <w:t>- Tờ trình;</w:t>
            </w:r>
          </w:p>
          <w:p w:rsidR="00AD4FD4" w:rsidRPr="00C263D7" w:rsidRDefault="00AD4FD4" w:rsidP="00D451B5">
            <w:pPr>
              <w:jc w:val="center"/>
              <w:rPr>
                <w:sz w:val="26"/>
                <w:szCs w:val="26"/>
                <w:lang w:val="nl-NL"/>
              </w:rPr>
            </w:pPr>
            <w:r w:rsidRPr="00C263D7">
              <w:rPr>
                <w:sz w:val="26"/>
                <w:szCs w:val="26"/>
                <w:lang w:val="nl-NL"/>
              </w:rPr>
              <w:t xml:space="preserve">- Dự thảo Quyết định. </w:t>
            </w:r>
          </w:p>
        </w:tc>
      </w:tr>
      <w:tr w:rsidR="00AD4FD4" w:rsidRPr="00C263D7" w:rsidTr="00D451B5">
        <w:trPr>
          <w:jc w:val="center"/>
        </w:trPr>
        <w:tc>
          <w:tcPr>
            <w:tcW w:w="781" w:type="dxa"/>
            <w:vAlign w:val="center"/>
          </w:tcPr>
          <w:p w:rsidR="00AD4FD4" w:rsidRPr="00AA4FBF" w:rsidRDefault="00AD4FD4" w:rsidP="00D451B5">
            <w:pPr>
              <w:spacing w:before="40" w:after="40"/>
              <w:jc w:val="center"/>
              <w:rPr>
                <w:sz w:val="26"/>
                <w:szCs w:val="26"/>
              </w:rPr>
            </w:pPr>
            <w:r w:rsidRPr="00AA4FBF">
              <w:rPr>
                <w:sz w:val="26"/>
                <w:szCs w:val="26"/>
              </w:rPr>
              <w:t>B5</w:t>
            </w:r>
          </w:p>
        </w:tc>
        <w:tc>
          <w:tcPr>
            <w:tcW w:w="4177" w:type="dxa"/>
            <w:vAlign w:val="center"/>
          </w:tcPr>
          <w:p w:rsidR="00AD4FD4" w:rsidRPr="00AA4FBF" w:rsidRDefault="00AD4FD4" w:rsidP="00D451B5">
            <w:pPr>
              <w:spacing w:before="40" w:after="40"/>
              <w:jc w:val="both"/>
              <w:rPr>
                <w:b/>
                <w:sz w:val="26"/>
                <w:szCs w:val="26"/>
              </w:rPr>
            </w:pPr>
            <w:r w:rsidRPr="00AA4FBF">
              <w:rPr>
                <w:b/>
                <w:sz w:val="26"/>
                <w:szCs w:val="26"/>
              </w:rPr>
              <w:t>Phê duyệt:</w:t>
            </w:r>
          </w:p>
          <w:p w:rsidR="00AD4FD4" w:rsidRPr="00C263D7" w:rsidRDefault="00AD4FD4" w:rsidP="00D451B5">
            <w:pPr>
              <w:rPr>
                <w:sz w:val="26"/>
                <w:szCs w:val="26"/>
                <w:lang w:val="nl-NL"/>
              </w:rPr>
            </w:pPr>
            <w:r w:rsidRPr="00C263D7">
              <w:rPr>
                <w:sz w:val="26"/>
                <w:szCs w:val="26"/>
                <w:lang w:val="nl-NL"/>
              </w:rPr>
              <w:t>Xem xét, trường hợp thống nhất ký duyệt văn bản; trường hợp không thống nhất thì ký duyệt văn bản trả lời của PGDĐT chuyển cho tổ chức, cá nhân.</w:t>
            </w:r>
          </w:p>
        </w:tc>
        <w:tc>
          <w:tcPr>
            <w:tcW w:w="1417" w:type="dxa"/>
            <w:vAlign w:val="center"/>
          </w:tcPr>
          <w:p w:rsidR="00AD4FD4" w:rsidRPr="00C263D7" w:rsidRDefault="00AD4FD4" w:rsidP="00D451B5">
            <w:pPr>
              <w:jc w:val="center"/>
              <w:rPr>
                <w:sz w:val="26"/>
                <w:szCs w:val="26"/>
                <w:lang w:val="nl-NL"/>
              </w:rPr>
            </w:pPr>
            <w:r w:rsidRPr="00C263D7">
              <w:rPr>
                <w:sz w:val="26"/>
                <w:szCs w:val="26"/>
                <w:lang w:val="nl-NL"/>
              </w:rPr>
              <w:t>Lãnh đạo PGDĐT</w:t>
            </w:r>
          </w:p>
        </w:tc>
        <w:tc>
          <w:tcPr>
            <w:tcW w:w="1134" w:type="dxa"/>
            <w:gridSpan w:val="2"/>
            <w:shd w:val="clear" w:color="auto" w:fill="auto"/>
            <w:vAlign w:val="center"/>
          </w:tcPr>
          <w:p w:rsidR="00AD4FD4" w:rsidRPr="00C263D7" w:rsidRDefault="00AD4FD4" w:rsidP="00D451B5">
            <w:pPr>
              <w:jc w:val="center"/>
              <w:rPr>
                <w:sz w:val="26"/>
                <w:szCs w:val="26"/>
                <w:lang w:val="nl-NL"/>
              </w:rPr>
            </w:pPr>
          </w:p>
        </w:tc>
        <w:tc>
          <w:tcPr>
            <w:tcW w:w="1985" w:type="dxa"/>
            <w:gridSpan w:val="2"/>
            <w:vAlign w:val="center"/>
          </w:tcPr>
          <w:p w:rsidR="00AD4FD4" w:rsidRPr="00C263D7" w:rsidRDefault="00AD4FD4" w:rsidP="00D451B5">
            <w:pPr>
              <w:jc w:val="center"/>
              <w:rPr>
                <w:sz w:val="26"/>
                <w:szCs w:val="26"/>
                <w:lang w:val="nl-NL"/>
              </w:rPr>
            </w:pPr>
          </w:p>
          <w:p w:rsidR="00AD4FD4" w:rsidRPr="00C263D7" w:rsidRDefault="00AD4FD4" w:rsidP="00D451B5">
            <w:pPr>
              <w:jc w:val="center"/>
              <w:rPr>
                <w:sz w:val="26"/>
                <w:szCs w:val="26"/>
                <w:lang w:val="nl-NL"/>
              </w:rPr>
            </w:pPr>
            <w:r w:rsidRPr="00C263D7">
              <w:rPr>
                <w:sz w:val="26"/>
                <w:szCs w:val="26"/>
                <w:lang w:val="nl-NL"/>
              </w:rPr>
              <w:t>- Văn bản trả lời (có nêu lý do);</w:t>
            </w:r>
          </w:p>
          <w:p w:rsidR="00AD4FD4" w:rsidRPr="00C263D7" w:rsidRDefault="00AD4FD4" w:rsidP="00D451B5">
            <w:pPr>
              <w:jc w:val="center"/>
              <w:rPr>
                <w:sz w:val="26"/>
                <w:szCs w:val="26"/>
                <w:lang w:val="nl-NL"/>
              </w:rPr>
            </w:pPr>
            <w:r w:rsidRPr="00C263D7">
              <w:rPr>
                <w:sz w:val="26"/>
                <w:szCs w:val="26"/>
                <w:lang w:val="nl-NL"/>
              </w:rPr>
              <w:t>- Tờ trình;</w:t>
            </w:r>
          </w:p>
          <w:p w:rsidR="00AD4FD4" w:rsidRPr="00C263D7" w:rsidRDefault="00AD4FD4" w:rsidP="00D451B5">
            <w:pPr>
              <w:jc w:val="center"/>
              <w:rPr>
                <w:sz w:val="26"/>
                <w:szCs w:val="26"/>
                <w:lang w:val="nl-NL"/>
              </w:rPr>
            </w:pPr>
            <w:r w:rsidRPr="00C263D7">
              <w:rPr>
                <w:sz w:val="26"/>
                <w:szCs w:val="26"/>
                <w:lang w:val="nl-NL"/>
              </w:rPr>
              <w:t>- Dự thảo Quyết định.</w:t>
            </w:r>
          </w:p>
          <w:p w:rsidR="00AD4FD4" w:rsidRPr="00C263D7" w:rsidRDefault="00AD4FD4" w:rsidP="00D451B5">
            <w:pPr>
              <w:jc w:val="center"/>
              <w:rPr>
                <w:sz w:val="26"/>
                <w:szCs w:val="26"/>
                <w:lang w:val="nl-NL"/>
              </w:rPr>
            </w:pPr>
          </w:p>
        </w:tc>
      </w:tr>
      <w:tr w:rsidR="00AD4FD4" w:rsidRPr="00C263D7" w:rsidTr="00D451B5">
        <w:trPr>
          <w:jc w:val="center"/>
        </w:trPr>
        <w:tc>
          <w:tcPr>
            <w:tcW w:w="781" w:type="dxa"/>
            <w:vAlign w:val="center"/>
          </w:tcPr>
          <w:p w:rsidR="00AD4FD4" w:rsidRPr="00AA4FBF" w:rsidRDefault="00AD4FD4" w:rsidP="00D451B5">
            <w:pPr>
              <w:spacing w:before="40" w:after="40"/>
              <w:jc w:val="center"/>
              <w:rPr>
                <w:sz w:val="26"/>
                <w:szCs w:val="26"/>
              </w:rPr>
            </w:pPr>
            <w:r w:rsidRPr="00AA4FBF">
              <w:rPr>
                <w:sz w:val="26"/>
                <w:szCs w:val="26"/>
              </w:rPr>
              <w:t>B6</w:t>
            </w:r>
          </w:p>
        </w:tc>
        <w:tc>
          <w:tcPr>
            <w:tcW w:w="4177" w:type="dxa"/>
          </w:tcPr>
          <w:p w:rsidR="00AD4FD4" w:rsidRPr="00AA4FBF" w:rsidRDefault="00AD4FD4" w:rsidP="00D451B5">
            <w:pPr>
              <w:spacing w:before="40" w:after="40"/>
              <w:ind w:right="-18"/>
              <w:jc w:val="both"/>
              <w:rPr>
                <w:b/>
                <w:sz w:val="26"/>
                <w:szCs w:val="26"/>
              </w:rPr>
            </w:pPr>
            <w:r>
              <w:rPr>
                <w:b/>
                <w:sz w:val="26"/>
                <w:szCs w:val="26"/>
              </w:rPr>
              <w:t>Đóng dấu, cho số</w:t>
            </w:r>
            <w:r w:rsidRPr="00AA4FBF">
              <w:rPr>
                <w:b/>
                <w:sz w:val="26"/>
                <w:szCs w:val="26"/>
              </w:rPr>
              <w:t>:</w:t>
            </w:r>
          </w:p>
          <w:p w:rsidR="00AD4FD4" w:rsidRPr="001154D0" w:rsidRDefault="00AD4FD4" w:rsidP="00D451B5">
            <w:pPr>
              <w:spacing w:before="40" w:after="40"/>
              <w:ind w:left="29"/>
              <w:jc w:val="both"/>
              <w:rPr>
                <w:sz w:val="26"/>
                <w:szCs w:val="26"/>
                <w:lang w:val="vi-VN"/>
              </w:rPr>
            </w:pPr>
            <w:r w:rsidRPr="00AA4FBF">
              <w:rPr>
                <w:sz w:val="26"/>
                <w:szCs w:val="26"/>
              </w:rPr>
              <w:t xml:space="preserve">Chuyên viên phòng GD&amp;ĐT tiếp nhận hồ sơ từ Lãnh đạo, </w:t>
            </w:r>
            <w:r>
              <w:rPr>
                <w:sz w:val="26"/>
                <w:szCs w:val="26"/>
              </w:rPr>
              <w:t>chuyển văn thư đóng dấu.</w:t>
            </w:r>
          </w:p>
        </w:tc>
        <w:tc>
          <w:tcPr>
            <w:tcW w:w="1417" w:type="dxa"/>
            <w:vAlign w:val="center"/>
          </w:tcPr>
          <w:p w:rsidR="00AD4FD4" w:rsidRPr="00AA4FBF" w:rsidRDefault="00AD4FD4" w:rsidP="00D451B5">
            <w:pPr>
              <w:spacing w:before="40" w:after="40"/>
              <w:jc w:val="center"/>
              <w:rPr>
                <w:sz w:val="26"/>
                <w:szCs w:val="26"/>
              </w:rPr>
            </w:pPr>
            <w:r w:rsidRPr="00AA4FBF">
              <w:rPr>
                <w:sz w:val="26"/>
                <w:szCs w:val="26"/>
              </w:rPr>
              <w:t>Chuyên viên Phòng GD&amp;ĐT</w:t>
            </w:r>
          </w:p>
        </w:tc>
        <w:tc>
          <w:tcPr>
            <w:tcW w:w="1134" w:type="dxa"/>
            <w:gridSpan w:val="2"/>
            <w:shd w:val="clear" w:color="auto" w:fill="auto"/>
            <w:vAlign w:val="center"/>
          </w:tcPr>
          <w:p w:rsidR="00AD4FD4" w:rsidRPr="00AA4FBF" w:rsidRDefault="00AD4FD4" w:rsidP="00D451B5">
            <w:pPr>
              <w:spacing w:before="40" w:after="40"/>
              <w:ind w:left="-108" w:right="-108"/>
              <w:jc w:val="center"/>
              <w:rPr>
                <w:sz w:val="26"/>
                <w:szCs w:val="26"/>
              </w:rPr>
            </w:pPr>
          </w:p>
        </w:tc>
        <w:tc>
          <w:tcPr>
            <w:tcW w:w="1985" w:type="dxa"/>
            <w:gridSpan w:val="2"/>
            <w:vAlign w:val="center"/>
          </w:tcPr>
          <w:p w:rsidR="00AD4FD4" w:rsidRPr="00AA4FBF" w:rsidRDefault="00AD4FD4" w:rsidP="00D451B5">
            <w:pPr>
              <w:spacing w:before="40" w:after="40"/>
              <w:jc w:val="center"/>
              <w:rPr>
                <w:sz w:val="26"/>
                <w:szCs w:val="26"/>
              </w:rPr>
            </w:pPr>
            <w:r w:rsidRPr="00AA4FBF">
              <w:rPr>
                <w:sz w:val="26"/>
                <w:szCs w:val="26"/>
              </w:rPr>
              <w:t>Biểu mẫu theo QT.VP 02</w:t>
            </w:r>
          </w:p>
        </w:tc>
      </w:tr>
      <w:tr w:rsidR="00AD4FD4" w:rsidRPr="00C263D7" w:rsidTr="00D451B5">
        <w:trPr>
          <w:jc w:val="center"/>
        </w:trPr>
        <w:tc>
          <w:tcPr>
            <w:tcW w:w="781" w:type="dxa"/>
            <w:vAlign w:val="center"/>
          </w:tcPr>
          <w:p w:rsidR="00AD4FD4" w:rsidRPr="00F47A44" w:rsidRDefault="00AD4FD4" w:rsidP="00D451B5">
            <w:pPr>
              <w:spacing w:before="40" w:after="40"/>
              <w:jc w:val="center"/>
              <w:rPr>
                <w:sz w:val="26"/>
                <w:szCs w:val="26"/>
                <w:lang w:val="vi-VN"/>
              </w:rPr>
            </w:pPr>
            <w:r>
              <w:rPr>
                <w:sz w:val="26"/>
                <w:szCs w:val="26"/>
                <w:lang w:val="vi-VN"/>
              </w:rPr>
              <w:t>B7</w:t>
            </w:r>
          </w:p>
        </w:tc>
        <w:tc>
          <w:tcPr>
            <w:tcW w:w="4177" w:type="dxa"/>
            <w:vAlign w:val="center"/>
          </w:tcPr>
          <w:p w:rsidR="00AD4FD4" w:rsidRDefault="00AD4FD4" w:rsidP="00D451B5">
            <w:pPr>
              <w:spacing w:before="40" w:after="40"/>
              <w:jc w:val="both"/>
              <w:rPr>
                <w:sz w:val="26"/>
                <w:szCs w:val="26"/>
                <w:lang w:val="vi-VN"/>
              </w:rPr>
            </w:pPr>
            <w:r w:rsidRPr="00AA4FBF">
              <w:rPr>
                <w:b/>
                <w:sz w:val="26"/>
                <w:szCs w:val="26"/>
              </w:rPr>
              <w:t>Trả kết quả:</w:t>
            </w:r>
          </w:p>
          <w:p w:rsidR="00AD4FD4" w:rsidRPr="00286134" w:rsidRDefault="00AD4FD4" w:rsidP="00D451B5">
            <w:pPr>
              <w:spacing w:after="120"/>
              <w:jc w:val="both"/>
              <w:rPr>
                <w:sz w:val="26"/>
                <w:szCs w:val="26"/>
                <w:lang w:val="nl-NL"/>
              </w:rPr>
            </w:pPr>
            <w:r w:rsidRPr="00286134">
              <w:rPr>
                <w:sz w:val="26"/>
                <w:szCs w:val="26"/>
                <w:lang w:val="nl-NL"/>
              </w:rPr>
              <w:t xml:space="preserve">Trả kết quả cho người nộp hồ và phát hành phiếu thăm dò ý kiến của tổ </w:t>
            </w:r>
            <w:r w:rsidRPr="00286134">
              <w:rPr>
                <w:sz w:val="26"/>
                <w:szCs w:val="26"/>
                <w:lang w:val="nl-NL"/>
              </w:rPr>
              <w:lastRenderedPageBreak/>
              <w:t>chức, cá nhân hoặc thư xin lỗi khi hồ sơ trễ hẹn (nếu có).</w:t>
            </w:r>
          </w:p>
        </w:tc>
        <w:tc>
          <w:tcPr>
            <w:tcW w:w="1417" w:type="dxa"/>
            <w:vAlign w:val="center"/>
          </w:tcPr>
          <w:p w:rsidR="00AD4FD4" w:rsidRPr="00286134" w:rsidRDefault="00AD4FD4" w:rsidP="00D451B5">
            <w:pPr>
              <w:jc w:val="center"/>
              <w:rPr>
                <w:sz w:val="26"/>
                <w:szCs w:val="26"/>
              </w:rPr>
            </w:pPr>
            <w:r w:rsidRPr="00286134">
              <w:rPr>
                <w:sz w:val="26"/>
                <w:szCs w:val="26"/>
              </w:rPr>
              <w:lastRenderedPageBreak/>
              <w:t xml:space="preserve">Chuyên viên </w:t>
            </w:r>
            <w:r w:rsidRPr="00286134">
              <w:rPr>
                <w:sz w:val="26"/>
                <w:szCs w:val="26"/>
                <w:lang w:val="nl-NL"/>
              </w:rPr>
              <w:t>PGDĐT</w:t>
            </w:r>
          </w:p>
        </w:tc>
        <w:tc>
          <w:tcPr>
            <w:tcW w:w="1134" w:type="dxa"/>
            <w:gridSpan w:val="2"/>
            <w:shd w:val="clear" w:color="auto" w:fill="auto"/>
            <w:vAlign w:val="center"/>
          </w:tcPr>
          <w:p w:rsidR="00AD4FD4" w:rsidRPr="00286134" w:rsidRDefault="00AD4FD4" w:rsidP="00D451B5">
            <w:pPr>
              <w:jc w:val="center"/>
              <w:rPr>
                <w:sz w:val="26"/>
                <w:szCs w:val="26"/>
              </w:rPr>
            </w:pPr>
          </w:p>
        </w:tc>
        <w:tc>
          <w:tcPr>
            <w:tcW w:w="1985" w:type="dxa"/>
            <w:gridSpan w:val="2"/>
            <w:vAlign w:val="center"/>
          </w:tcPr>
          <w:p w:rsidR="00AD4FD4" w:rsidRPr="00286134" w:rsidRDefault="00AD4FD4" w:rsidP="00D451B5">
            <w:pPr>
              <w:jc w:val="center"/>
              <w:rPr>
                <w:sz w:val="26"/>
                <w:szCs w:val="26"/>
              </w:rPr>
            </w:pPr>
            <w:r w:rsidRPr="00286134">
              <w:rPr>
                <w:sz w:val="26"/>
                <w:szCs w:val="26"/>
              </w:rPr>
              <w:t>- Quyết định hoặc Công văn trả lời.</w:t>
            </w:r>
          </w:p>
          <w:p w:rsidR="00AD4FD4" w:rsidRPr="00286134" w:rsidRDefault="00AD4FD4" w:rsidP="00D451B5">
            <w:pPr>
              <w:jc w:val="center"/>
              <w:rPr>
                <w:sz w:val="26"/>
                <w:szCs w:val="26"/>
              </w:rPr>
            </w:pPr>
            <w:r w:rsidRPr="00286134">
              <w:rPr>
                <w:sz w:val="26"/>
                <w:szCs w:val="26"/>
              </w:rPr>
              <w:lastRenderedPageBreak/>
              <w:t>- Phiếu thăm dò ý kiến</w:t>
            </w:r>
          </w:p>
          <w:p w:rsidR="00AD4FD4" w:rsidRPr="00286134" w:rsidRDefault="00AD4FD4" w:rsidP="00D451B5">
            <w:pPr>
              <w:jc w:val="center"/>
              <w:rPr>
                <w:sz w:val="26"/>
                <w:szCs w:val="26"/>
              </w:rPr>
            </w:pPr>
            <w:r w:rsidRPr="00286134">
              <w:rPr>
                <w:sz w:val="26"/>
                <w:szCs w:val="26"/>
              </w:rPr>
              <w:t>- Thư xin lỗi.</w:t>
            </w:r>
          </w:p>
        </w:tc>
      </w:tr>
      <w:tr w:rsidR="00AD4FD4" w:rsidRPr="00C263D7" w:rsidTr="00D451B5">
        <w:trPr>
          <w:jc w:val="center"/>
        </w:trPr>
        <w:tc>
          <w:tcPr>
            <w:tcW w:w="781" w:type="dxa"/>
            <w:vAlign w:val="center"/>
          </w:tcPr>
          <w:p w:rsidR="00AD4FD4" w:rsidRPr="00132866" w:rsidRDefault="00AD4FD4" w:rsidP="00D451B5">
            <w:pPr>
              <w:spacing w:before="40" w:after="40"/>
              <w:jc w:val="center"/>
              <w:rPr>
                <w:sz w:val="26"/>
                <w:szCs w:val="26"/>
              </w:rPr>
            </w:pPr>
            <w:r>
              <w:rPr>
                <w:sz w:val="26"/>
                <w:szCs w:val="26"/>
              </w:rPr>
              <w:lastRenderedPageBreak/>
              <w:t>B8</w:t>
            </w:r>
          </w:p>
        </w:tc>
        <w:tc>
          <w:tcPr>
            <w:tcW w:w="4177" w:type="dxa"/>
          </w:tcPr>
          <w:p w:rsidR="00AD4FD4" w:rsidRPr="00505872" w:rsidRDefault="00AD4FD4" w:rsidP="00D451B5">
            <w:pPr>
              <w:spacing w:before="40" w:after="40"/>
              <w:jc w:val="both"/>
              <w:rPr>
                <w:b/>
                <w:sz w:val="26"/>
                <w:szCs w:val="26"/>
              </w:rPr>
            </w:pPr>
            <w:r w:rsidRPr="00505872">
              <w:rPr>
                <w:b/>
                <w:sz w:val="26"/>
                <w:szCs w:val="26"/>
              </w:rPr>
              <w:t xml:space="preserve">Lưu hồ sơ: </w:t>
            </w:r>
          </w:p>
          <w:p w:rsidR="00AD4FD4" w:rsidRDefault="00AD4FD4" w:rsidP="00D451B5">
            <w:pPr>
              <w:spacing w:before="40" w:after="40"/>
              <w:jc w:val="both"/>
              <w:rPr>
                <w:sz w:val="26"/>
                <w:szCs w:val="26"/>
              </w:rPr>
            </w:pPr>
            <w:r>
              <w:rPr>
                <w:sz w:val="26"/>
                <w:szCs w:val="26"/>
              </w:rPr>
              <w:t>- Các loại hồ sơ theo mục 5.2</w:t>
            </w:r>
          </w:p>
          <w:p w:rsidR="00AD4FD4" w:rsidRDefault="00AD4FD4" w:rsidP="00D451B5">
            <w:pPr>
              <w:spacing w:before="40" w:after="40"/>
              <w:jc w:val="both"/>
              <w:rPr>
                <w:sz w:val="26"/>
                <w:szCs w:val="26"/>
              </w:rPr>
            </w:pPr>
            <w:r>
              <w:rPr>
                <w:sz w:val="26"/>
                <w:szCs w:val="26"/>
              </w:rPr>
              <w:t>- Quyết định/Văn bản từ chối.</w:t>
            </w:r>
          </w:p>
          <w:p w:rsidR="00AD4FD4" w:rsidRDefault="00AD4FD4" w:rsidP="00D451B5">
            <w:pPr>
              <w:spacing w:before="40" w:after="40"/>
              <w:jc w:val="both"/>
              <w:rPr>
                <w:sz w:val="26"/>
                <w:szCs w:val="26"/>
              </w:rPr>
            </w:pPr>
            <w:r>
              <w:rPr>
                <w:sz w:val="26"/>
                <w:szCs w:val="26"/>
              </w:rPr>
              <w:t>- Giấy tiếp nhận hồ sơ và hẹn trả kết quả.</w:t>
            </w:r>
          </w:p>
          <w:p w:rsidR="00AD4FD4" w:rsidRDefault="00AD4FD4" w:rsidP="00D451B5">
            <w:pPr>
              <w:spacing w:before="40" w:after="40"/>
              <w:jc w:val="both"/>
              <w:rPr>
                <w:sz w:val="26"/>
                <w:szCs w:val="26"/>
              </w:rPr>
            </w:pPr>
            <w:r>
              <w:rPr>
                <w:sz w:val="26"/>
                <w:szCs w:val="26"/>
              </w:rPr>
              <w:t xml:space="preserve">- </w:t>
            </w:r>
            <w:r w:rsidRPr="00AA4FBF">
              <w:rPr>
                <w:sz w:val="26"/>
                <w:szCs w:val="26"/>
              </w:rPr>
              <w:t>Phiếu kiểm soát quá trình giải quyết hồ sơ</w:t>
            </w:r>
            <w:r>
              <w:rPr>
                <w:sz w:val="26"/>
                <w:szCs w:val="26"/>
              </w:rPr>
              <w:t>.</w:t>
            </w:r>
          </w:p>
          <w:p w:rsidR="00AD4FD4" w:rsidRDefault="00AD4FD4" w:rsidP="00D451B5">
            <w:pPr>
              <w:spacing w:before="40" w:after="40"/>
              <w:jc w:val="both"/>
              <w:rPr>
                <w:sz w:val="26"/>
                <w:szCs w:val="26"/>
              </w:rPr>
            </w:pPr>
            <w:r>
              <w:rPr>
                <w:sz w:val="26"/>
                <w:szCs w:val="26"/>
              </w:rPr>
              <w:t>- Vào sổ theo dõi.</w:t>
            </w:r>
          </w:p>
          <w:p w:rsidR="00AD4FD4" w:rsidRPr="006A5AF4" w:rsidRDefault="00AD4FD4" w:rsidP="00D451B5">
            <w:pPr>
              <w:spacing w:before="40" w:after="40"/>
              <w:jc w:val="both"/>
              <w:rPr>
                <w:b/>
                <w:sz w:val="2"/>
                <w:szCs w:val="2"/>
              </w:rPr>
            </w:pPr>
          </w:p>
        </w:tc>
        <w:tc>
          <w:tcPr>
            <w:tcW w:w="1417" w:type="dxa"/>
            <w:vAlign w:val="center"/>
          </w:tcPr>
          <w:p w:rsidR="00AD4FD4" w:rsidRDefault="00AD4FD4" w:rsidP="00D451B5">
            <w:pPr>
              <w:spacing w:before="40" w:after="40"/>
              <w:jc w:val="center"/>
              <w:rPr>
                <w:color w:val="000000"/>
                <w:sz w:val="26"/>
                <w:szCs w:val="26"/>
              </w:rPr>
            </w:pPr>
            <w:r w:rsidRPr="00286134">
              <w:rPr>
                <w:sz w:val="26"/>
                <w:szCs w:val="26"/>
              </w:rPr>
              <w:t xml:space="preserve">Chuyên viên </w:t>
            </w:r>
            <w:r w:rsidRPr="00286134">
              <w:rPr>
                <w:sz w:val="26"/>
                <w:szCs w:val="26"/>
                <w:lang w:val="nl-NL"/>
              </w:rPr>
              <w:t>PGDĐT</w:t>
            </w:r>
          </w:p>
        </w:tc>
        <w:tc>
          <w:tcPr>
            <w:tcW w:w="1134" w:type="dxa"/>
            <w:gridSpan w:val="2"/>
            <w:shd w:val="clear" w:color="auto" w:fill="auto"/>
            <w:vAlign w:val="center"/>
          </w:tcPr>
          <w:p w:rsidR="00AD4FD4" w:rsidRPr="00AA4FBF" w:rsidRDefault="00AD4FD4" w:rsidP="00D451B5">
            <w:pPr>
              <w:spacing w:before="40" w:after="40"/>
              <w:ind w:left="-108" w:right="-108"/>
              <w:jc w:val="center"/>
              <w:rPr>
                <w:sz w:val="26"/>
                <w:szCs w:val="26"/>
              </w:rPr>
            </w:pPr>
          </w:p>
        </w:tc>
        <w:tc>
          <w:tcPr>
            <w:tcW w:w="1985" w:type="dxa"/>
            <w:gridSpan w:val="2"/>
            <w:vAlign w:val="center"/>
          </w:tcPr>
          <w:p w:rsidR="00AD4FD4" w:rsidRPr="00AA4FBF" w:rsidRDefault="00AD4FD4" w:rsidP="00D451B5">
            <w:pPr>
              <w:spacing w:before="40" w:after="40"/>
              <w:jc w:val="center"/>
              <w:rPr>
                <w:sz w:val="26"/>
                <w:szCs w:val="26"/>
              </w:rPr>
            </w:pPr>
            <w:r w:rsidRPr="00AA4FBF">
              <w:rPr>
                <w:sz w:val="26"/>
                <w:szCs w:val="26"/>
              </w:rPr>
              <w:t>Theo mục 5.2</w:t>
            </w:r>
          </w:p>
          <w:p w:rsidR="00AD4FD4" w:rsidRPr="00AA4FBF" w:rsidRDefault="00AD4FD4" w:rsidP="00D451B5">
            <w:pPr>
              <w:spacing w:before="40" w:after="40"/>
              <w:jc w:val="center"/>
              <w:rPr>
                <w:sz w:val="26"/>
                <w:szCs w:val="26"/>
              </w:rPr>
            </w:pPr>
            <w:r w:rsidRPr="00AA4FBF">
              <w:rPr>
                <w:sz w:val="26"/>
                <w:szCs w:val="26"/>
              </w:rPr>
              <w:t>Biểu mẫu theo QT.VP.02</w:t>
            </w:r>
          </w:p>
        </w:tc>
      </w:tr>
    </w:tbl>
    <w:p w:rsidR="00D6457A" w:rsidRDefault="00D6457A"/>
    <w:sectPr w:rsidR="00D6457A" w:rsidSect="00AD4FD4">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D4"/>
    <w:rsid w:val="000027C1"/>
    <w:rsid w:val="00015E9D"/>
    <w:rsid w:val="00020338"/>
    <w:rsid w:val="00020FAB"/>
    <w:rsid w:val="00021205"/>
    <w:rsid w:val="00027FF2"/>
    <w:rsid w:val="00047A1A"/>
    <w:rsid w:val="00054CBE"/>
    <w:rsid w:val="000638AB"/>
    <w:rsid w:val="0009066E"/>
    <w:rsid w:val="000A1861"/>
    <w:rsid w:val="000D2C0E"/>
    <w:rsid w:val="000D2FFB"/>
    <w:rsid w:val="000D6972"/>
    <w:rsid w:val="000F313A"/>
    <w:rsid w:val="00111C35"/>
    <w:rsid w:val="00162865"/>
    <w:rsid w:val="00166550"/>
    <w:rsid w:val="00176EFD"/>
    <w:rsid w:val="001A2AF4"/>
    <w:rsid w:val="001A2B34"/>
    <w:rsid w:val="001B6E01"/>
    <w:rsid w:val="001F117B"/>
    <w:rsid w:val="001F2C50"/>
    <w:rsid w:val="001F4D88"/>
    <w:rsid w:val="001F6C53"/>
    <w:rsid w:val="00201A59"/>
    <w:rsid w:val="00210453"/>
    <w:rsid w:val="00212640"/>
    <w:rsid w:val="00220227"/>
    <w:rsid w:val="002257E9"/>
    <w:rsid w:val="002264E3"/>
    <w:rsid w:val="002401F7"/>
    <w:rsid w:val="00267DCB"/>
    <w:rsid w:val="00273995"/>
    <w:rsid w:val="002917B5"/>
    <w:rsid w:val="002B737A"/>
    <w:rsid w:val="002C1DDB"/>
    <w:rsid w:val="002C7634"/>
    <w:rsid w:val="002D69DB"/>
    <w:rsid w:val="002E4ED0"/>
    <w:rsid w:val="00300DD3"/>
    <w:rsid w:val="00311B0E"/>
    <w:rsid w:val="003223A4"/>
    <w:rsid w:val="00341FD9"/>
    <w:rsid w:val="00387B7F"/>
    <w:rsid w:val="003927B0"/>
    <w:rsid w:val="003B1AC5"/>
    <w:rsid w:val="003B21AB"/>
    <w:rsid w:val="003F728B"/>
    <w:rsid w:val="0041260E"/>
    <w:rsid w:val="00412632"/>
    <w:rsid w:val="0041319D"/>
    <w:rsid w:val="00423A27"/>
    <w:rsid w:val="004368EC"/>
    <w:rsid w:val="00460A47"/>
    <w:rsid w:val="00481716"/>
    <w:rsid w:val="00484563"/>
    <w:rsid w:val="00484F05"/>
    <w:rsid w:val="0049777B"/>
    <w:rsid w:val="004B2CA8"/>
    <w:rsid w:val="004D580C"/>
    <w:rsid w:val="004D5C12"/>
    <w:rsid w:val="004E28D5"/>
    <w:rsid w:val="004E5390"/>
    <w:rsid w:val="004F24C6"/>
    <w:rsid w:val="00506462"/>
    <w:rsid w:val="0050790D"/>
    <w:rsid w:val="00527A90"/>
    <w:rsid w:val="00536A0A"/>
    <w:rsid w:val="00566AB0"/>
    <w:rsid w:val="005928CF"/>
    <w:rsid w:val="005A593F"/>
    <w:rsid w:val="005C74BB"/>
    <w:rsid w:val="005D1B46"/>
    <w:rsid w:val="005E0071"/>
    <w:rsid w:val="005F59E5"/>
    <w:rsid w:val="00612951"/>
    <w:rsid w:val="00630839"/>
    <w:rsid w:val="006321C6"/>
    <w:rsid w:val="006363C4"/>
    <w:rsid w:val="00672682"/>
    <w:rsid w:val="00677A09"/>
    <w:rsid w:val="00683048"/>
    <w:rsid w:val="00697817"/>
    <w:rsid w:val="006C47D1"/>
    <w:rsid w:val="006D0D74"/>
    <w:rsid w:val="006E578B"/>
    <w:rsid w:val="00702309"/>
    <w:rsid w:val="00725B9B"/>
    <w:rsid w:val="00730BD2"/>
    <w:rsid w:val="00751A4E"/>
    <w:rsid w:val="00754315"/>
    <w:rsid w:val="007940B6"/>
    <w:rsid w:val="007B0520"/>
    <w:rsid w:val="007F5D1B"/>
    <w:rsid w:val="00835F2A"/>
    <w:rsid w:val="00846E41"/>
    <w:rsid w:val="0086587E"/>
    <w:rsid w:val="00865B0C"/>
    <w:rsid w:val="00870F07"/>
    <w:rsid w:val="0087702C"/>
    <w:rsid w:val="008855B3"/>
    <w:rsid w:val="008876AB"/>
    <w:rsid w:val="0089185A"/>
    <w:rsid w:val="008B43BA"/>
    <w:rsid w:val="008F6880"/>
    <w:rsid w:val="00912E63"/>
    <w:rsid w:val="00914FD9"/>
    <w:rsid w:val="00947034"/>
    <w:rsid w:val="009945C5"/>
    <w:rsid w:val="009976FF"/>
    <w:rsid w:val="009A6890"/>
    <w:rsid w:val="009C124C"/>
    <w:rsid w:val="009C4B30"/>
    <w:rsid w:val="009C67E0"/>
    <w:rsid w:val="009D48C3"/>
    <w:rsid w:val="009D6926"/>
    <w:rsid w:val="009E2618"/>
    <w:rsid w:val="009E5C50"/>
    <w:rsid w:val="009F54F7"/>
    <w:rsid w:val="00A15B09"/>
    <w:rsid w:val="00A207CB"/>
    <w:rsid w:val="00A2739E"/>
    <w:rsid w:val="00A42658"/>
    <w:rsid w:val="00A432F2"/>
    <w:rsid w:val="00A52503"/>
    <w:rsid w:val="00A609AB"/>
    <w:rsid w:val="00A67B20"/>
    <w:rsid w:val="00A80BED"/>
    <w:rsid w:val="00A90832"/>
    <w:rsid w:val="00A97F55"/>
    <w:rsid w:val="00AB33D0"/>
    <w:rsid w:val="00AD4FD4"/>
    <w:rsid w:val="00B03DAE"/>
    <w:rsid w:val="00B03F98"/>
    <w:rsid w:val="00B13C2A"/>
    <w:rsid w:val="00B36AB2"/>
    <w:rsid w:val="00B5619E"/>
    <w:rsid w:val="00B843B3"/>
    <w:rsid w:val="00BA339E"/>
    <w:rsid w:val="00BB48F0"/>
    <w:rsid w:val="00BC18BE"/>
    <w:rsid w:val="00BF4555"/>
    <w:rsid w:val="00C02867"/>
    <w:rsid w:val="00C02ADE"/>
    <w:rsid w:val="00C03E31"/>
    <w:rsid w:val="00C145E6"/>
    <w:rsid w:val="00C20F2A"/>
    <w:rsid w:val="00C3009C"/>
    <w:rsid w:val="00C348E0"/>
    <w:rsid w:val="00C44545"/>
    <w:rsid w:val="00C462B1"/>
    <w:rsid w:val="00C642EC"/>
    <w:rsid w:val="00C86173"/>
    <w:rsid w:val="00C869F8"/>
    <w:rsid w:val="00C873F3"/>
    <w:rsid w:val="00D1092E"/>
    <w:rsid w:val="00D16680"/>
    <w:rsid w:val="00D16D61"/>
    <w:rsid w:val="00D23989"/>
    <w:rsid w:val="00D27824"/>
    <w:rsid w:val="00D30A5F"/>
    <w:rsid w:val="00D33284"/>
    <w:rsid w:val="00D51703"/>
    <w:rsid w:val="00D6457A"/>
    <w:rsid w:val="00D651E7"/>
    <w:rsid w:val="00D65EEC"/>
    <w:rsid w:val="00DB598F"/>
    <w:rsid w:val="00DC0CF8"/>
    <w:rsid w:val="00DC4206"/>
    <w:rsid w:val="00DD5349"/>
    <w:rsid w:val="00DD6BE3"/>
    <w:rsid w:val="00DE1974"/>
    <w:rsid w:val="00DE7493"/>
    <w:rsid w:val="00DF1857"/>
    <w:rsid w:val="00DF6E17"/>
    <w:rsid w:val="00E073DA"/>
    <w:rsid w:val="00E17D5E"/>
    <w:rsid w:val="00E21C32"/>
    <w:rsid w:val="00E323F3"/>
    <w:rsid w:val="00E4225D"/>
    <w:rsid w:val="00E44B01"/>
    <w:rsid w:val="00E534EE"/>
    <w:rsid w:val="00E60A69"/>
    <w:rsid w:val="00E652FE"/>
    <w:rsid w:val="00E84ACE"/>
    <w:rsid w:val="00EC260C"/>
    <w:rsid w:val="00EF4722"/>
    <w:rsid w:val="00F02FF4"/>
    <w:rsid w:val="00F03059"/>
    <w:rsid w:val="00F23B2F"/>
    <w:rsid w:val="00F4773F"/>
    <w:rsid w:val="00F535FE"/>
    <w:rsid w:val="00F82B48"/>
    <w:rsid w:val="00F90DD2"/>
    <w:rsid w:val="00F92801"/>
    <w:rsid w:val="00F96695"/>
    <w:rsid w:val="00FB53B4"/>
    <w:rsid w:val="00FE7CF9"/>
    <w:rsid w:val="00FF0374"/>
    <w:rsid w:val="00FF34CC"/>
    <w:rsid w:val="00FF3F77"/>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AD4FD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rsid w:val="00AD4FD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2020-04-06T08:47:00Z</dcterms:created>
  <dcterms:modified xsi:type="dcterms:W3CDTF">2020-04-06T08:47:00Z</dcterms:modified>
</cp:coreProperties>
</file>